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54" w:rsidRDefault="00C22C54" w:rsidP="008E0414">
      <w:pPr>
        <w:jc w:val="center"/>
        <w:rPr>
          <w:rFonts w:ascii="黑体" w:hint="eastAsia"/>
          <w:b/>
          <w:spacing w:val="6"/>
          <w:sz w:val="32"/>
          <w:szCs w:val="32"/>
        </w:rPr>
      </w:pPr>
    </w:p>
    <w:p w:rsidR="00CB0CF7" w:rsidRDefault="00CB0CF7" w:rsidP="008E0414">
      <w:pPr>
        <w:jc w:val="center"/>
        <w:rPr>
          <w:rFonts w:ascii="黑体" w:hint="eastAsia"/>
          <w:b/>
          <w:spacing w:val="6"/>
          <w:sz w:val="32"/>
          <w:szCs w:val="32"/>
        </w:rPr>
      </w:pPr>
    </w:p>
    <w:p w:rsidR="002666C2" w:rsidRDefault="00887F83" w:rsidP="008E0414">
      <w:pPr>
        <w:jc w:val="center"/>
        <w:rPr>
          <w:rFonts w:ascii="黑体" w:hint="eastAsia"/>
          <w:b/>
          <w:spacing w:val="6"/>
          <w:sz w:val="32"/>
          <w:szCs w:val="32"/>
        </w:rPr>
      </w:pPr>
      <w:r>
        <w:rPr>
          <w:rFonts w:ascii="黑体" w:hint="eastAsia"/>
          <w:b/>
          <w:spacing w:val="6"/>
          <w:sz w:val="32"/>
          <w:szCs w:val="32"/>
        </w:rPr>
        <w:t xml:space="preserve">  </w:t>
      </w:r>
      <w:r w:rsidR="001D3BD4">
        <w:rPr>
          <w:rFonts w:ascii="黑体" w:hint="eastAsia"/>
          <w:b/>
          <w:spacing w:val="6"/>
          <w:sz w:val="32"/>
          <w:szCs w:val="32"/>
        </w:rPr>
        <w:t>东华大学</w:t>
      </w:r>
    </w:p>
    <w:p w:rsidR="008E0414" w:rsidRDefault="00B44C3D" w:rsidP="008E0414">
      <w:pPr>
        <w:jc w:val="center"/>
        <w:rPr>
          <w:rFonts w:ascii="黑体" w:hint="eastAsia"/>
          <w:b/>
          <w:spacing w:val="6"/>
          <w:sz w:val="32"/>
          <w:szCs w:val="32"/>
        </w:rPr>
      </w:pPr>
      <w:r>
        <w:rPr>
          <w:rFonts w:ascii="黑体" w:hint="eastAsia"/>
          <w:b/>
          <w:spacing w:val="6"/>
          <w:sz w:val="32"/>
          <w:szCs w:val="32"/>
        </w:rPr>
        <w:t>2017</w:t>
      </w:r>
      <w:r>
        <w:rPr>
          <w:rFonts w:ascii="黑体" w:hint="eastAsia"/>
          <w:b/>
          <w:spacing w:val="6"/>
          <w:sz w:val="32"/>
          <w:szCs w:val="32"/>
        </w:rPr>
        <w:t>年度</w:t>
      </w:r>
      <w:r w:rsidR="007E2258">
        <w:rPr>
          <w:rFonts w:ascii="黑体" w:hint="eastAsia"/>
          <w:b/>
          <w:spacing w:val="6"/>
          <w:sz w:val="32"/>
          <w:szCs w:val="32"/>
        </w:rPr>
        <w:t>修读</w:t>
      </w:r>
      <w:r w:rsidR="008E0414">
        <w:rPr>
          <w:rFonts w:ascii="黑体" w:hint="eastAsia"/>
          <w:b/>
          <w:spacing w:val="6"/>
          <w:sz w:val="32"/>
          <w:szCs w:val="32"/>
        </w:rPr>
        <w:t>辅修专业学士学位</w:t>
      </w:r>
      <w:r w:rsidR="00925D6F">
        <w:rPr>
          <w:rFonts w:ascii="黑体" w:hint="eastAsia"/>
          <w:b/>
          <w:spacing w:val="6"/>
          <w:sz w:val="32"/>
          <w:szCs w:val="32"/>
        </w:rPr>
        <w:t>开设</w:t>
      </w:r>
      <w:r w:rsidR="008E0414">
        <w:rPr>
          <w:rFonts w:ascii="黑体" w:hint="eastAsia"/>
          <w:b/>
          <w:spacing w:val="6"/>
          <w:sz w:val="32"/>
          <w:szCs w:val="32"/>
        </w:rPr>
        <w:t>一览表</w:t>
      </w:r>
    </w:p>
    <w:p w:rsidR="008E0414" w:rsidRPr="002666C2" w:rsidRDefault="008E0414" w:rsidP="008E0414">
      <w:pPr>
        <w:jc w:val="center"/>
        <w:rPr>
          <w:rFonts w:ascii="黑体" w:hint="eastAsia"/>
          <w:b/>
          <w:spacing w:val="6"/>
          <w:sz w:val="32"/>
          <w:szCs w:val="32"/>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2880"/>
        <w:gridCol w:w="720"/>
        <w:gridCol w:w="1260"/>
        <w:gridCol w:w="900"/>
      </w:tblGrid>
      <w:tr w:rsidR="008E0414">
        <w:trPr>
          <w:trHeight w:hRule="exact" w:val="680"/>
        </w:trPr>
        <w:tc>
          <w:tcPr>
            <w:tcW w:w="2700" w:type="dxa"/>
          </w:tcPr>
          <w:p w:rsidR="008E0414" w:rsidRDefault="008E0414" w:rsidP="00CC7BAD">
            <w:pPr>
              <w:spacing w:line="460" w:lineRule="exact"/>
              <w:jc w:val="center"/>
              <w:rPr>
                <w:rFonts w:ascii="黑体" w:hint="eastAsia"/>
                <w:b/>
                <w:spacing w:val="6"/>
              </w:rPr>
            </w:pPr>
            <w:r>
              <w:rPr>
                <w:rFonts w:ascii="黑体" w:hint="eastAsia"/>
                <w:b/>
                <w:spacing w:val="6"/>
              </w:rPr>
              <w:t>专业名称</w:t>
            </w:r>
          </w:p>
        </w:tc>
        <w:tc>
          <w:tcPr>
            <w:tcW w:w="1440" w:type="dxa"/>
          </w:tcPr>
          <w:p w:rsidR="008E0414" w:rsidRDefault="008E0414" w:rsidP="00CC7BAD">
            <w:pPr>
              <w:spacing w:line="460" w:lineRule="exact"/>
              <w:jc w:val="center"/>
              <w:rPr>
                <w:rFonts w:ascii="黑体" w:hint="eastAsia"/>
                <w:b/>
                <w:spacing w:val="6"/>
              </w:rPr>
            </w:pPr>
            <w:r>
              <w:rPr>
                <w:rFonts w:ascii="黑体" w:hint="eastAsia"/>
                <w:b/>
                <w:spacing w:val="6"/>
              </w:rPr>
              <w:t>开设校区</w:t>
            </w:r>
          </w:p>
        </w:tc>
        <w:tc>
          <w:tcPr>
            <w:tcW w:w="2880" w:type="dxa"/>
          </w:tcPr>
          <w:p w:rsidR="008E0414" w:rsidRDefault="008E0414" w:rsidP="00CC7BAD">
            <w:pPr>
              <w:spacing w:line="460" w:lineRule="exact"/>
              <w:jc w:val="center"/>
              <w:rPr>
                <w:rFonts w:ascii="黑体" w:hint="eastAsia"/>
                <w:b/>
                <w:spacing w:val="6"/>
              </w:rPr>
            </w:pPr>
            <w:r>
              <w:rPr>
                <w:rFonts w:ascii="黑体" w:hint="eastAsia"/>
                <w:b/>
                <w:spacing w:val="6"/>
              </w:rPr>
              <w:t>开课时间</w:t>
            </w:r>
          </w:p>
        </w:tc>
        <w:tc>
          <w:tcPr>
            <w:tcW w:w="720" w:type="dxa"/>
          </w:tcPr>
          <w:p w:rsidR="008E0414" w:rsidRDefault="008E0414" w:rsidP="00CC7BAD">
            <w:pPr>
              <w:pStyle w:val="ac"/>
              <w:pBdr>
                <w:bottom w:val="none" w:sz="0" w:space="0" w:color="auto"/>
              </w:pBdr>
              <w:tabs>
                <w:tab w:val="clear" w:pos="4153"/>
                <w:tab w:val="clear" w:pos="8306"/>
              </w:tabs>
              <w:snapToGrid/>
              <w:spacing w:line="240" w:lineRule="exact"/>
              <w:rPr>
                <w:rFonts w:ascii="黑体" w:hint="eastAsia"/>
                <w:b/>
                <w:spacing w:val="6"/>
                <w:szCs w:val="24"/>
              </w:rPr>
            </w:pPr>
            <w:r>
              <w:rPr>
                <w:rFonts w:ascii="黑体" w:hint="eastAsia"/>
                <w:b/>
                <w:spacing w:val="6"/>
                <w:szCs w:val="24"/>
              </w:rPr>
              <w:t>学科</w:t>
            </w:r>
          </w:p>
          <w:p w:rsidR="008E0414" w:rsidRDefault="008E0414" w:rsidP="00CC7BAD">
            <w:pPr>
              <w:pStyle w:val="ac"/>
              <w:pBdr>
                <w:bottom w:val="none" w:sz="0" w:space="0" w:color="auto"/>
              </w:pBdr>
              <w:tabs>
                <w:tab w:val="clear" w:pos="4153"/>
                <w:tab w:val="clear" w:pos="8306"/>
              </w:tabs>
              <w:snapToGrid/>
              <w:spacing w:line="240" w:lineRule="exact"/>
              <w:rPr>
                <w:rFonts w:ascii="黑体" w:hint="eastAsia"/>
                <w:bCs/>
                <w:spacing w:val="6"/>
                <w:szCs w:val="24"/>
              </w:rPr>
            </w:pPr>
            <w:r>
              <w:rPr>
                <w:rFonts w:ascii="黑体" w:hint="eastAsia"/>
                <w:b/>
                <w:spacing w:val="6"/>
                <w:szCs w:val="24"/>
              </w:rPr>
              <w:t>类别</w:t>
            </w:r>
          </w:p>
        </w:tc>
        <w:tc>
          <w:tcPr>
            <w:tcW w:w="1260" w:type="dxa"/>
          </w:tcPr>
          <w:p w:rsidR="008E0414" w:rsidRDefault="008E0414" w:rsidP="00CC7BAD">
            <w:pPr>
              <w:pStyle w:val="ac"/>
              <w:pBdr>
                <w:bottom w:val="none" w:sz="0" w:space="0" w:color="auto"/>
              </w:pBdr>
              <w:tabs>
                <w:tab w:val="clear" w:pos="4153"/>
                <w:tab w:val="clear" w:pos="8306"/>
              </w:tabs>
              <w:snapToGrid/>
              <w:spacing w:line="240" w:lineRule="exact"/>
              <w:rPr>
                <w:rFonts w:ascii="黑体" w:hint="eastAsia"/>
                <w:b/>
                <w:spacing w:val="6"/>
                <w:szCs w:val="24"/>
              </w:rPr>
            </w:pPr>
            <w:r>
              <w:rPr>
                <w:rFonts w:ascii="黑体" w:hint="eastAsia"/>
                <w:b/>
                <w:spacing w:val="6"/>
                <w:szCs w:val="24"/>
              </w:rPr>
              <w:t>每学分</w:t>
            </w:r>
          </w:p>
          <w:p w:rsidR="008E0414" w:rsidRDefault="008E0414" w:rsidP="00CC7BAD">
            <w:pPr>
              <w:pStyle w:val="ac"/>
              <w:pBdr>
                <w:bottom w:val="none" w:sz="0" w:space="0" w:color="auto"/>
              </w:pBdr>
              <w:tabs>
                <w:tab w:val="clear" w:pos="4153"/>
                <w:tab w:val="clear" w:pos="8306"/>
              </w:tabs>
              <w:snapToGrid/>
              <w:spacing w:line="240" w:lineRule="exact"/>
              <w:rPr>
                <w:rFonts w:ascii="黑体" w:hint="eastAsia"/>
                <w:b/>
                <w:spacing w:val="6"/>
                <w:szCs w:val="24"/>
              </w:rPr>
            </w:pPr>
            <w:r>
              <w:rPr>
                <w:rFonts w:ascii="黑体" w:hint="eastAsia"/>
                <w:b/>
                <w:spacing w:val="6"/>
                <w:szCs w:val="24"/>
              </w:rPr>
              <w:t>收费</w:t>
            </w:r>
          </w:p>
        </w:tc>
        <w:tc>
          <w:tcPr>
            <w:tcW w:w="900" w:type="dxa"/>
          </w:tcPr>
          <w:p w:rsidR="008E0414" w:rsidRDefault="008E0414" w:rsidP="00CC7BAD">
            <w:pPr>
              <w:spacing w:line="460" w:lineRule="exact"/>
              <w:jc w:val="center"/>
              <w:rPr>
                <w:rFonts w:ascii="黑体" w:hint="eastAsia"/>
                <w:b/>
                <w:spacing w:val="6"/>
              </w:rPr>
            </w:pPr>
            <w:r>
              <w:rPr>
                <w:rFonts w:ascii="黑体" w:hint="eastAsia"/>
                <w:b/>
                <w:spacing w:val="6"/>
              </w:rPr>
              <w:t>页码</w:t>
            </w:r>
          </w:p>
        </w:tc>
      </w:tr>
      <w:tr w:rsidR="008E0414">
        <w:trPr>
          <w:trHeight w:hRule="exact" w:val="891"/>
        </w:trPr>
        <w:tc>
          <w:tcPr>
            <w:tcW w:w="2700" w:type="dxa"/>
            <w:vAlign w:val="center"/>
          </w:tcPr>
          <w:p w:rsidR="008E0414" w:rsidRDefault="008E0414" w:rsidP="00CC7BAD">
            <w:pPr>
              <w:spacing w:line="460" w:lineRule="exact"/>
              <w:rPr>
                <w:rFonts w:ascii="黑体" w:hint="eastAsia"/>
                <w:b/>
                <w:spacing w:val="6"/>
              </w:rPr>
            </w:pPr>
            <w:r>
              <w:rPr>
                <w:rFonts w:ascii="黑体" w:hint="eastAsia"/>
                <w:b/>
                <w:spacing w:val="6"/>
              </w:rPr>
              <w:t>国际经济与贸易</w:t>
            </w:r>
          </w:p>
        </w:tc>
        <w:tc>
          <w:tcPr>
            <w:tcW w:w="1440" w:type="dxa"/>
            <w:vAlign w:val="center"/>
          </w:tcPr>
          <w:p w:rsidR="008E0414" w:rsidRDefault="008E0414" w:rsidP="00CC7BAD">
            <w:pPr>
              <w:spacing w:line="460" w:lineRule="exact"/>
              <w:rPr>
                <w:rFonts w:ascii="黑体" w:hint="eastAsia"/>
                <w:b/>
                <w:spacing w:val="6"/>
              </w:rPr>
            </w:pPr>
            <w:r>
              <w:rPr>
                <w:rFonts w:ascii="黑体" w:hint="eastAsia"/>
                <w:b/>
                <w:spacing w:val="6"/>
              </w:rPr>
              <w:t>松江校区</w:t>
            </w:r>
          </w:p>
        </w:tc>
        <w:tc>
          <w:tcPr>
            <w:tcW w:w="2880" w:type="dxa"/>
            <w:vAlign w:val="center"/>
          </w:tcPr>
          <w:p w:rsidR="008E0414" w:rsidRDefault="008E0414" w:rsidP="00CC7BAD">
            <w:pPr>
              <w:spacing w:line="240" w:lineRule="exact"/>
              <w:rPr>
                <w:rFonts w:ascii="黑体" w:hint="eastAsia"/>
                <w:b/>
                <w:spacing w:val="6"/>
                <w:sz w:val="15"/>
              </w:rPr>
            </w:pPr>
            <w:r>
              <w:rPr>
                <w:rFonts w:ascii="黑体" w:hint="eastAsia"/>
                <w:b/>
                <w:spacing w:val="6"/>
              </w:rPr>
              <w:t>周三晚、周日</w:t>
            </w:r>
            <w:r w:rsidR="00D60315">
              <w:rPr>
                <w:rFonts w:ascii="黑体" w:hint="eastAsia"/>
                <w:b/>
                <w:spacing w:val="6"/>
              </w:rPr>
              <w:t>白</w:t>
            </w:r>
            <w:r>
              <w:rPr>
                <w:rFonts w:ascii="黑体" w:hint="eastAsia"/>
                <w:b/>
                <w:spacing w:val="6"/>
              </w:rPr>
              <w:t>天</w:t>
            </w:r>
          </w:p>
        </w:tc>
        <w:tc>
          <w:tcPr>
            <w:tcW w:w="720" w:type="dxa"/>
            <w:vAlign w:val="center"/>
          </w:tcPr>
          <w:p w:rsidR="008E0414" w:rsidRDefault="008E0414" w:rsidP="00CC7BAD">
            <w:pPr>
              <w:spacing w:line="460" w:lineRule="exact"/>
              <w:rPr>
                <w:rFonts w:ascii="黑体" w:hint="eastAsia"/>
                <w:b/>
                <w:spacing w:val="6"/>
              </w:rPr>
            </w:pPr>
            <w:r>
              <w:rPr>
                <w:rFonts w:ascii="黑体" w:hint="eastAsia"/>
                <w:b/>
                <w:spacing w:val="6"/>
              </w:rPr>
              <w:t>经济</w:t>
            </w:r>
          </w:p>
        </w:tc>
        <w:tc>
          <w:tcPr>
            <w:tcW w:w="1260" w:type="dxa"/>
            <w:vAlign w:val="center"/>
          </w:tcPr>
          <w:p w:rsidR="008E0414" w:rsidRPr="00467FEC" w:rsidRDefault="000F48AA" w:rsidP="00467FEC">
            <w:pPr>
              <w:spacing w:line="240" w:lineRule="exact"/>
              <w:rPr>
                <w:rFonts w:ascii="黑体" w:hint="eastAsia"/>
                <w:b/>
                <w:spacing w:val="6"/>
                <w:sz w:val="18"/>
                <w:szCs w:val="18"/>
              </w:rPr>
            </w:pPr>
            <w:r>
              <w:rPr>
                <w:rFonts w:ascii="黑体" w:hint="eastAsia"/>
                <w:b/>
                <w:spacing w:val="6"/>
                <w:sz w:val="18"/>
                <w:szCs w:val="18"/>
              </w:rPr>
              <w:t>200</w:t>
            </w:r>
            <w:r w:rsidR="00467FEC" w:rsidRPr="00467FEC">
              <w:rPr>
                <w:rFonts w:ascii="黑体" w:hint="eastAsia"/>
                <w:b/>
                <w:spacing w:val="6"/>
                <w:sz w:val="18"/>
                <w:szCs w:val="18"/>
              </w:rPr>
              <w:t>元</w:t>
            </w:r>
          </w:p>
        </w:tc>
        <w:tc>
          <w:tcPr>
            <w:tcW w:w="900" w:type="dxa"/>
            <w:vAlign w:val="center"/>
          </w:tcPr>
          <w:p w:rsidR="008E0414" w:rsidRDefault="00315057" w:rsidP="00CC7BAD">
            <w:pPr>
              <w:spacing w:line="460" w:lineRule="exact"/>
              <w:rPr>
                <w:rFonts w:ascii="黑体" w:hint="eastAsia"/>
                <w:b/>
                <w:spacing w:val="6"/>
              </w:rPr>
            </w:pPr>
            <w:hyperlink w:anchor="t1" w:history="1">
              <w:r w:rsidR="008E0414" w:rsidRPr="00315057">
                <w:rPr>
                  <w:rStyle w:val="ad"/>
                  <w:rFonts w:ascii="黑体" w:hint="eastAsia"/>
                  <w:b/>
                  <w:spacing w:val="6"/>
                </w:rPr>
                <w:t>1</w:t>
              </w:r>
              <w:r w:rsidR="008E0414" w:rsidRPr="00315057">
                <w:rPr>
                  <w:rStyle w:val="ad"/>
                  <w:rFonts w:ascii="黑体" w:hint="eastAsia"/>
                  <w:b/>
                  <w:spacing w:val="6"/>
                </w:rPr>
                <w:t>-</w:t>
              </w:r>
              <w:r w:rsidR="008E0414" w:rsidRPr="00315057">
                <w:rPr>
                  <w:rStyle w:val="ad"/>
                  <w:rFonts w:ascii="黑体" w:hint="eastAsia"/>
                  <w:b/>
                  <w:spacing w:val="6"/>
                </w:rPr>
                <w:t>5</w:t>
              </w:r>
            </w:hyperlink>
          </w:p>
        </w:tc>
      </w:tr>
      <w:tr w:rsidR="008E0414">
        <w:trPr>
          <w:trHeight w:hRule="exact" w:val="851"/>
        </w:trPr>
        <w:tc>
          <w:tcPr>
            <w:tcW w:w="2700" w:type="dxa"/>
            <w:vAlign w:val="center"/>
          </w:tcPr>
          <w:p w:rsidR="008E0414" w:rsidRDefault="008E0414" w:rsidP="00CC7BAD">
            <w:pPr>
              <w:spacing w:line="460" w:lineRule="exact"/>
              <w:rPr>
                <w:rFonts w:ascii="黑体" w:hint="eastAsia"/>
                <w:b/>
                <w:spacing w:val="6"/>
              </w:rPr>
            </w:pPr>
            <w:r>
              <w:rPr>
                <w:rFonts w:ascii="黑体" w:hint="eastAsia"/>
                <w:b/>
                <w:spacing w:val="6"/>
              </w:rPr>
              <w:t>金融学</w:t>
            </w:r>
          </w:p>
        </w:tc>
        <w:tc>
          <w:tcPr>
            <w:tcW w:w="1440" w:type="dxa"/>
            <w:vAlign w:val="center"/>
          </w:tcPr>
          <w:p w:rsidR="008E0414" w:rsidRDefault="008E0414" w:rsidP="00CC7BAD">
            <w:pPr>
              <w:spacing w:line="460" w:lineRule="exact"/>
              <w:rPr>
                <w:rFonts w:ascii="黑体" w:hint="eastAsia"/>
                <w:b/>
                <w:spacing w:val="6"/>
              </w:rPr>
            </w:pPr>
            <w:r>
              <w:rPr>
                <w:rFonts w:ascii="黑体" w:hint="eastAsia"/>
                <w:b/>
                <w:spacing w:val="6"/>
              </w:rPr>
              <w:t>松江校区</w:t>
            </w:r>
          </w:p>
        </w:tc>
        <w:tc>
          <w:tcPr>
            <w:tcW w:w="2880" w:type="dxa"/>
            <w:vAlign w:val="center"/>
          </w:tcPr>
          <w:p w:rsidR="008E0414" w:rsidRDefault="008E0414" w:rsidP="00CC7BAD">
            <w:pPr>
              <w:spacing w:line="460" w:lineRule="exact"/>
              <w:rPr>
                <w:rFonts w:ascii="黑体" w:hint="eastAsia"/>
                <w:b/>
                <w:spacing w:val="6"/>
              </w:rPr>
            </w:pPr>
            <w:r>
              <w:rPr>
                <w:rFonts w:ascii="黑体" w:hint="eastAsia"/>
                <w:b/>
                <w:spacing w:val="6"/>
              </w:rPr>
              <w:t>周三晚、周日</w:t>
            </w:r>
            <w:r w:rsidR="00D60315">
              <w:rPr>
                <w:rFonts w:ascii="黑体" w:hint="eastAsia"/>
                <w:b/>
                <w:spacing w:val="6"/>
              </w:rPr>
              <w:t>白</w:t>
            </w:r>
            <w:r>
              <w:rPr>
                <w:rFonts w:ascii="黑体" w:hint="eastAsia"/>
                <w:b/>
                <w:spacing w:val="6"/>
              </w:rPr>
              <w:t>天</w:t>
            </w:r>
          </w:p>
        </w:tc>
        <w:tc>
          <w:tcPr>
            <w:tcW w:w="720" w:type="dxa"/>
            <w:vAlign w:val="center"/>
          </w:tcPr>
          <w:p w:rsidR="008E0414" w:rsidRDefault="008E0414" w:rsidP="00CC7BAD">
            <w:pPr>
              <w:spacing w:line="460" w:lineRule="exact"/>
              <w:rPr>
                <w:rFonts w:ascii="黑体" w:hint="eastAsia"/>
                <w:b/>
                <w:spacing w:val="6"/>
              </w:rPr>
            </w:pPr>
            <w:r>
              <w:rPr>
                <w:rFonts w:ascii="黑体" w:hint="eastAsia"/>
                <w:b/>
                <w:spacing w:val="6"/>
              </w:rPr>
              <w:t>经济</w:t>
            </w:r>
          </w:p>
        </w:tc>
        <w:tc>
          <w:tcPr>
            <w:tcW w:w="1260" w:type="dxa"/>
            <w:vAlign w:val="center"/>
          </w:tcPr>
          <w:p w:rsidR="008E0414" w:rsidRDefault="000F48AA" w:rsidP="00467FEC">
            <w:pPr>
              <w:spacing w:line="220" w:lineRule="exact"/>
              <w:rPr>
                <w:rFonts w:ascii="黑体" w:hint="eastAsia"/>
                <w:b/>
                <w:spacing w:val="6"/>
              </w:rPr>
            </w:pPr>
            <w:r>
              <w:rPr>
                <w:rFonts w:ascii="黑体" w:hint="eastAsia"/>
                <w:b/>
                <w:spacing w:val="6"/>
                <w:sz w:val="18"/>
                <w:szCs w:val="18"/>
              </w:rPr>
              <w:t>200</w:t>
            </w:r>
            <w:r>
              <w:rPr>
                <w:rFonts w:ascii="黑体" w:hint="eastAsia"/>
                <w:b/>
                <w:spacing w:val="6"/>
                <w:sz w:val="18"/>
                <w:szCs w:val="18"/>
              </w:rPr>
              <w:t>元</w:t>
            </w:r>
          </w:p>
        </w:tc>
        <w:tc>
          <w:tcPr>
            <w:tcW w:w="900" w:type="dxa"/>
            <w:vAlign w:val="center"/>
          </w:tcPr>
          <w:p w:rsidR="008E0414" w:rsidRDefault="00315057" w:rsidP="00CC7BAD">
            <w:pPr>
              <w:spacing w:line="460" w:lineRule="exact"/>
              <w:rPr>
                <w:rFonts w:ascii="黑体" w:hint="eastAsia"/>
                <w:b/>
                <w:spacing w:val="6"/>
              </w:rPr>
            </w:pPr>
            <w:hyperlink w:anchor="t2" w:history="1">
              <w:r w:rsidR="008E0414" w:rsidRPr="00315057">
                <w:rPr>
                  <w:rStyle w:val="ad"/>
                  <w:rFonts w:ascii="黑体" w:hint="eastAsia"/>
                  <w:b/>
                  <w:spacing w:val="6"/>
                </w:rPr>
                <w:t>6-9</w:t>
              </w:r>
            </w:hyperlink>
          </w:p>
        </w:tc>
      </w:tr>
      <w:tr w:rsidR="008E0414">
        <w:trPr>
          <w:trHeight w:hRule="exact" w:val="851"/>
        </w:trPr>
        <w:tc>
          <w:tcPr>
            <w:tcW w:w="2700" w:type="dxa"/>
            <w:vAlign w:val="center"/>
          </w:tcPr>
          <w:p w:rsidR="008E0414" w:rsidRDefault="008E0414" w:rsidP="00CC7BAD">
            <w:pPr>
              <w:spacing w:line="460" w:lineRule="exact"/>
              <w:rPr>
                <w:rFonts w:ascii="黑体" w:hint="eastAsia"/>
                <w:b/>
                <w:spacing w:val="6"/>
              </w:rPr>
            </w:pPr>
            <w:r>
              <w:rPr>
                <w:rFonts w:ascii="黑体" w:hint="eastAsia"/>
                <w:b/>
                <w:spacing w:val="6"/>
              </w:rPr>
              <w:t>会计学</w:t>
            </w:r>
          </w:p>
        </w:tc>
        <w:tc>
          <w:tcPr>
            <w:tcW w:w="1440" w:type="dxa"/>
            <w:vAlign w:val="center"/>
          </w:tcPr>
          <w:p w:rsidR="008E0414" w:rsidRDefault="008E0414" w:rsidP="00CC7BAD">
            <w:pPr>
              <w:spacing w:line="460" w:lineRule="exact"/>
              <w:rPr>
                <w:rFonts w:ascii="黑体" w:hint="eastAsia"/>
                <w:b/>
                <w:spacing w:val="6"/>
              </w:rPr>
            </w:pPr>
            <w:r>
              <w:rPr>
                <w:rFonts w:ascii="黑体" w:hint="eastAsia"/>
                <w:b/>
                <w:spacing w:val="6"/>
              </w:rPr>
              <w:t>延安路校区</w:t>
            </w:r>
          </w:p>
        </w:tc>
        <w:tc>
          <w:tcPr>
            <w:tcW w:w="2880" w:type="dxa"/>
            <w:vAlign w:val="bottom"/>
          </w:tcPr>
          <w:p w:rsidR="008E0414" w:rsidRDefault="00D60315" w:rsidP="007B622C">
            <w:pPr>
              <w:spacing w:line="240" w:lineRule="exact"/>
              <w:rPr>
                <w:rFonts w:ascii="黑体" w:hint="eastAsia"/>
                <w:b/>
                <w:spacing w:val="6"/>
                <w:sz w:val="15"/>
              </w:rPr>
            </w:pPr>
            <w:r>
              <w:rPr>
                <w:rFonts w:ascii="黑体" w:hint="eastAsia"/>
                <w:b/>
                <w:spacing w:val="6"/>
              </w:rPr>
              <w:t>周五晚、周日白</w:t>
            </w:r>
            <w:r w:rsidR="008E0414">
              <w:rPr>
                <w:rFonts w:ascii="黑体" w:hint="eastAsia"/>
                <w:b/>
                <w:spacing w:val="6"/>
              </w:rPr>
              <w:t>天</w:t>
            </w:r>
          </w:p>
          <w:p w:rsidR="008E0414" w:rsidRDefault="008E0414" w:rsidP="007B622C">
            <w:pPr>
              <w:spacing w:line="240" w:lineRule="exact"/>
              <w:rPr>
                <w:rFonts w:ascii="黑体" w:hint="eastAsia"/>
                <w:b/>
                <w:spacing w:val="6"/>
                <w:sz w:val="15"/>
              </w:rPr>
            </w:pPr>
          </w:p>
        </w:tc>
        <w:tc>
          <w:tcPr>
            <w:tcW w:w="720" w:type="dxa"/>
            <w:vAlign w:val="center"/>
          </w:tcPr>
          <w:p w:rsidR="008E0414" w:rsidRDefault="008E0414" w:rsidP="00CC7BAD">
            <w:pPr>
              <w:spacing w:line="460" w:lineRule="exact"/>
              <w:rPr>
                <w:rFonts w:ascii="黑体" w:hint="eastAsia"/>
                <w:b/>
                <w:spacing w:val="6"/>
              </w:rPr>
            </w:pPr>
            <w:r>
              <w:rPr>
                <w:rFonts w:ascii="黑体" w:hint="eastAsia"/>
                <w:b/>
                <w:spacing w:val="6"/>
              </w:rPr>
              <w:t>管理</w:t>
            </w:r>
          </w:p>
        </w:tc>
        <w:tc>
          <w:tcPr>
            <w:tcW w:w="1260" w:type="dxa"/>
            <w:vAlign w:val="center"/>
          </w:tcPr>
          <w:p w:rsidR="008E0414" w:rsidRDefault="000F48AA" w:rsidP="00467FEC">
            <w:pPr>
              <w:spacing w:line="220" w:lineRule="exact"/>
              <w:rPr>
                <w:rFonts w:ascii="黑体" w:hint="eastAsia"/>
                <w:b/>
                <w:spacing w:val="6"/>
              </w:rPr>
            </w:pPr>
            <w:r>
              <w:rPr>
                <w:rFonts w:ascii="黑体" w:hint="eastAsia"/>
                <w:b/>
                <w:spacing w:val="6"/>
                <w:sz w:val="18"/>
                <w:szCs w:val="18"/>
              </w:rPr>
              <w:t>200</w:t>
            </w:r>
            <w:r>
              <w:rPr>
                <w:rFonts w:ascii="黑体" w:hint="eastAsia"/>
                <w:b/>
                <w:spacing w:val="6"/>
                <w:sz w:val="18"/>
                <w:szCs w:val="18"/>
              </w:rPr>
              <w:t>元</w:t>
            </w:r>
          </w:p>
        </w:tc>
        <w:tc>
          <w:tcPr>
            <w:tcW w:w="900" w:type="dxa"/>
            <w:vAlign w:val="center"/>
          </w:tcPr>
          <w:p w:rsidR="008E0414" w:rsidRDefault="00315057" w:rsidP="00CC7BAD">
            <w:pPr>
              <w:spacing w:line="460" w:lineRule="exact"/>
              <w:rPr>
                <w:rFonts w:ascii="黑体" w:hint="eastAsia"/>
                <w:b/>
                <w:spacing w:val="6"/>
              </w:rPr>
            </w:pPr>
            <w:hyperlink w:anchor="t3" w:history="1">
              <w:r w:rsidR="008E0414" w:rsidRPr="00315057">
                <w:rPr>
                  <w:rStyle w:val="ad"/>
                  <w:rFonts w:ascii="黑体" w:hint="eastAsia"/>
                  <w:b/>
                  <w:spacing w:val="6"/>
                </w:rPr>
                <w:t>10-13</w:t>
              </w:r>
            </w:hyperlink>
          </w:p>
        </w:tc>
      </w:tr>
      <w:tr w:rsidR="00D60315">
        <w:trPr>
          <w:trHeight w:hRule="exact" w:val="851"/>
        </w:trPr>
        <w:tc>
          <w:tcPr>
            <w:tcW w:w="2700" w:type="dxa"/>
            <w:vAlign w:val="center"/>
          </w:tcPr>
          <w:p w:rsidR="00D60315" w:rsidRDefault="006A638B" w:rsidP="007F3DEE">
            <w:pPr>
              <w:spacing w:line="460" w:lineRule="exact"/>
              <w:rPr>
                <w:rFonts w:ascii="黑体" w:hint="eastAsia"/>
                <w:b/>
                <w:spacing w:val="6"/>
              </w:rPr>
            </w:pPr>
            <w:r>
              <w:rPr>
                <w:rFonts w:ascii="黑体" w:hint="eastAsia"/>
                <w:b/>
                <w:spacing w:val="6"/>
              </w:rPr>
              <w:t>数字媒体艺术</w:t>
            </w:r>
          </w:p>
        </w:tc>
        <w:tc>
          <w:tcPr>
            <w:tcW w:w="1440" w:type="dxa"/>
            <w:vAlign w:val="center"/>
          </w:tcPr>
          <w:p w:rsidR="00D60315" w:rsidRDefault="00D60315" w:rsidP="007F3DEE">
            <w:pPr>
              <w:spacing w:line="460" w:lineRule="exact"/>
              <w:rPr>
                <w:rFonts w:ascii="黑体" w:hint="eastAsia"/>
                <w:b/>
                <w:spacing w:val="6"/>
              </w:rPr>
            </w:pPr>
            <w:r>
              <w:rPr>
                <w:rFonts w:ascii="黑体" w:hint="eastAsia"/>
                <w:b/>
                <w:spacing w:val="6"/>
              </w:rPr>
              <w:t>延安路校区</w:t>
            </w:r>
          </w:p>
        </w:tc>
        <w:tc>
          <w:tcPr>
            <w:tcW w:w="2880" w:type="dxa"/>
            <w:vAlign w:val="center"/>
          </w:tcPr>
          <w:p w:rsidR="00D60315" w:rsidRDefault="00D60315" w:rsidP="007F3DEE">
            <w:pPr>
              <w:spacing w:line="460" w:lineRule="exact"/>
              <w:rPr>
                <w:rFonts w:ascii="黑体" w:hint="eastAsia"/>
                <w:b/>
                <w:spacing w:val="6"/>
              </w:rPr>
            </w:pPr>
            <w:r>
              <w:rPr>
                <w:rFonts w:ascii="黑体" w:hint="eastAsia"/>
                <w:b/>
                <w:spacing w:val="6"/>
              </w:rPr>
              <w:t>周五晚、周日白天</w:t>
            </w:r>
          </w:p>
        </w:tc>
        <w:tc>
          <w:tcPr>
            <w:tcW w:w="720" w:type="dxa"/>
            <w:vAlign w:val="center"/>
          </w:tcPr>
          <w:p w:rsidR="00D60315" w:rsidRDefault="00742C50" w:rsidP="007F3DEE">
            <w:pPr>
              <w:spacing w:line="460" w:lineRule="exact"/>
              <w:rPr>
                <w:rFonts w:ascii="黑体" w:hint="eastAsia"/>
                <w:b/>
                <w:spacing w:val="6"/>
              </w:rPr>
            </w:pPr>
            <w:r>
              <w:rPr>
                <w:rFonts w:ascii="黑体" w:hint="eastAsia"/>
                <w:b/>
                <w:spacing w:val="6"/>
              </w:rPr>
              <w:t>艺术</w:t>
            </w:r>
          </w:p>
        </w:tc>
        <w:tc>
          <w:tcPr>
            <w:tcW w:w="1260" w:type="dxa"/>
            <w:vAlign w:val="center"/>
          </w:tcPr>
          <w:p w:rsidR="00D60315" w:rsidRDefault="000F48AA" w:rsidP="007F3DEE">
            <w:pPr>
              <w:spacing w:line="220" w:lineRule="exact"/>
              <w:rPr>
                <w:rFonts w:ascii="黑体" w:hint="eastAsia"/>
                <w:b/>
                <w:spacing w:val="6"/>
              </w:rPr>
            </w:pPr>
            <w:r>
              <w:rPr>
                <w:rFonts w:ascii="黑体" w:hint="eastAsia"/>
                <w:b/>
                <w:spacing w:val="6"/>
                <w:sz w:val="18"/>
                <w:szCs w:val="18"/>
              </w:rPr>
              <w:t>360</w:t>
            </w:r>
            <w:r>
              <w:rPr>
                <w:rFonts w:ascii="黑体" w:hint="eastAsia"/>
                <w:b/>
                <w:spacing w:val="6"/>
                <w:sz w:val="18"/>
                <w:szCs w:val="18"/>
              </w:rPr>
              <w:t>元</w:t>
            </w:r>
          </w:p>
        </w:tc>
        <w:tc>
          <w:tcPr>
            <w:tcW w:w="900" w:type="dxa"/>
            <w:vAlign w:val="center"/>
          </w:tcPr>
          <w:p w:rsidR="00D60315" w:rsidRDefault="00F43342" w:rsidP="007F3DEE">
            <w:pPr>
              <w:spacing w:line="460" w:lineRule="exact"/>
              <w:rPr>
                <w:rFonts w:ascii="黑体" w:hint="eastAsia"/>
                <w:b/>
                <w:spacing w:val="6"/>
              </w:rPr>
            </w:pPr>
            <w:hyperlink w:anchor="t4" w:history="1">
              <w:r w:rsidR="00D60315" w:rsidRPr="00F43342">
                <w:rPr>
                  <w:rStyle w:val="ad"/>
                  <w:rFonts w:ascii="黑体" w:hint="eastAsia"/>
                  <w:b/>
                  <w:spacing w:val="6"/>
                </w:rPr>
                <w:t>1</w:t>
              </w:r>
              <w:r w:rsidR="00600200" w:rsidRPr="00F43342">
                <w:rPr>
                  <w:rStyle w:val="ad"/>
                  <w:rFonts w:ascii="黑体" w:hint="eastAsia"/>
                  <w:b/>
                  <w:spacing w:val="6"/>
                </w:rPr>
                <w:t>4</w:t>
              </w:r>
              <w:r w:rsidR="00600200" w:rsidRPr="00F43342">
                <w:rPr>
                  <w:rStyle w:val="ad"/>
                  <w:rFonts w:ascii="黑体" w:hint="eastAsia"/>
                  <w:b/>
                  <w:spacing w:val="6"/>
                </w:rPr>
                <w:t>-</w:t>
              </w:r>
              <w:r w:rsidR="00600200" w:rsidRPr="00F43342">
                <w:rPr>
                  <w:rStyle w:val="ad"/>
                  <w:rFonts w:ascii="黑体" w:hint="eastAsia"/>
                  <w:b/>
                  <w:spacing w:val="6"/>
                </w:rPr>
                <w:t>1</w:t>
              </w:r>
              <w:r>
                <w:rPr>
                  <w:rStyle w:val="ad"/>
                  <w:rFonts w:ascii="黑体" w:hint="eastAsia"/>
                  <w:b/>
                  <w:spacing w:val="6"/>
                </w:rPr>
                <w:t>7</w:t>
              </w:r>
            </w:hyperlink>
          </w:p>
        </w:tc>
      </w:tr>
      <w:tr w:rsidR="005F114B">
        <w:trPr>
          <w:trHeight w:hRule="exact" w:val="851"/>
        </w:trPr>
        <w:tc>
          <w:tcPr>
            <w:tcW w:w="2700" w:type="dxa"/>
            <w:vAlign w:val="center"/>
          </w:tcPr>
          <w:p w:rsidR="005F114B" w:rsidRDefault="005F114B" w:rsidP="00FF0758">
            <w:pPr>
              <w:spacing w:line="460" w:lineRule="exact"/>
              <w:ind w:rightChars="-137" w:right="-288"/>
              <w:rPr>
                <w:rFonts w:ascii="黑体" w:hint="eastAsia"/>
                <w:b/>
                <w:spacing w:val="6"/>
              </w:rPr>
            </w:pPr>
            <w:r>
              <w:rPr>
                <w:rFonts w:ascii="黑体" w:hint="eastAsia"/>
                <w:b/>
                <w:spacing w:val="6"/>
              </w:rPr>
              <w:t>英语</w:t>
            </w:r>
          </w:p>
        </w:tc>
        <w:tc>
          <w:tcPr>
            <w:tcW w:w="1440" w:type="dxa"/>
            <w:vAlign w:val="center"/>
          </w:tcPr>
          <w:p w:rsidR="005F114B" w:rsidRDefault="005F114B" w:rsidP="00BE7365">
            <w:pPr>
              <w:spacing w:line="460" w:lineRule="exact"/>
              <w:rPr>
                <w:rFonts w:ascii="黑体" w:hint="eastAsia"/>
                <w:b/>
                <w:spacing w:val="6"/>
              </w:rPr>
            </w:pPr>
            <w:r>
              <w:rPr>
                <w:rFonts w:ascii="黑体" w:hint="eastAsia"/>
                <w:b/>
                <w:spacing w:val="6"/>
              </w:rPr>
              <w:t>松江校区</w:t>
            </w:r>
          </w:p>
        </w:tc>
        <w:tc>
          <w:tcPr>
            <w:tcW w:w="2880" w:type="dxa"/>
            <w:vAlign w:val="center"/>
          </w:tcPr>
          <w:p w:rsidR="005F114B" w:rsidRDefault="005F114B" w:rsidP="00BE7365">
            <w:pPr>
              <w:spacing w:line="460" w:lineRule="exact"/>
              <w:rPr>
                <w:rFonts w:ascii="黑体" w:hint="eastAsia"/>
                <w:b/>
                <w:spacing w:val="6"/>
              </w:rPr>
            </w:pPr>
            <w:r>
              <w:rPr>
                <w:rFonts w:ascii="黑体" w:hint="eastAsia"/>
                <w:b/>
                <w:spacing w:val="6"/>
              </w:rPr>
              <w:t>周三晚、周日白天</w:t>
            </w:r>
          </w:p>
        </w:tc>
        <w:tc>
          <w:tcPr>
            <w:tcW w:w="720" w:type="dxa"/>
            <w:vAlign w:val="center"/>
          </w:tcPr>
          <w:p w:rsidR="005F114B" w:rsidRDefault="005F114B" w:rsidP="00FF0758">
            <w:pPr>
              <w:spacing w:line="460" w:lineRule="exact"/>
              <w:rPr>
                <w:rFonts w:ascii="黑体" w:hint="eastAsia"/>
                <w:b/>
                <w:spacing w:val="6"/>
              </w:rPr>
            </w:pPr>
            <w:r>
              <w:rPr>
                <w:rFonts w:ascii="黑体" w:hint="eastAsia"/>
                <w:b/>
                <w:spacing w:val="6"/>
              </w:rPr>
              <w:t>文学</w:t>
            </w:r>
          </w:p>
        </w:tc>
        <w:tc>
          <w:tcPr>
            <w:tcW w:w="1260" w:type="dxa"/>
            <w:vAlign w:val="center"/>
          </w:tcPr>
          <w:p w:rsidR="005F114B" w:rsidRDefault="000F48AA" w:rsidP="007F3DEE">
            <w:pPr>
              <w:spacing w:line="220" w:lineRule="exact"/>
              <w:rPr>
                <w:rFonts w:ascii="黑体" w:hint="eastAsia"/>
                <w:b/>
                <w:spacing w:val="6"/>
              </w:rPr>
            </w:pPr>
            <w:r>
              <w:rPr>
                <w:rFonts w:ascii="黑体" w:hint="eastAsia"/>
                <w:b/>
                <w:spacing w:val="6"/>
                <w:sz w:val="18"/>
                <w:szCs w:val="18"/>
              </w:rPr>
              <w:t>200</w:t>
            </w:r>
            <w:r>
              <w:rPr>
                <w:rFonts w:ascii="黑体" w:hint="eastAsia"/>
                <w:b/>
                <w:spacing w:val="6"/>
                <w:sz w:val="18"/>
                <w:szCs w:val="18"/>
              </w:rPr>
              <w:t>元</w:t>
            </w:r>
          </w:p>
        </w:tc>
        <w:tc>
          <w:tcPr>
            <w:tcW w:w="900" w:type="dxa"/>
            <w:vAlign w:val="center"/>
          </w:tcPr>
          <w:p w:rsidR="005F114B" w:rsidRDefault="00F43342" w:rsidP="007F3DEE">
            <w:pPr>
              <w:spacing w:line="460" w:lineRule="exact"/>
              <w:rPr>
                <w:rFonts w:ascii="黑体" w:hint="eastAsia"/>
                <w:b/>
                <w:spacing w:val="6"/>
              </w:rPr>
            </w:pPr>
            <w:hyperlink w:anchor="t5" w:history="1">
              <w:r w:rsidR="005F114B" w:rsidRPr="00F43342">
                <w:rPr>
                  <w:rStyle w:val="ad"/>
                  <w:rFonts w:ascii="黑体" w:hint="eastAsia"/>
                  <w:b/>
                  <w:spacing w:val="6"/>
                </w:rPr>
                <w:t>1</w:t>
              </w:r>
              <w:r w:rsidRPr="00F43342">
                <w:rPr>
                  <w:rStyle w:val="ad"/>
                  <w:rFonts w:ascii="黑体" w:hint="eastAsia"/>
                  <w:b/>
                  <w:spacing w:val="6"/>
                </w:rPr>
                <w:t>8</w:t>
              </w:r>
              <w:r w:rsidR="00363223" w:rsidRPr="00F43342">
                <w:rPr>
                  <w:rStyle w:val="ad"/>
                  <w:rFonts w:ascii="黑体" w:hint="eastAsia"/>
                  <w:b/>
                  <w:spacing w:val="6"/>
                </w:rPr>
                <w:t>-20</w:t>
              </w:r>
            </w:hyperlink>
          </w:p>
        </w:tc>
      </w:tr>
      <w:tr w:rsidR="00CB0CF7">
        <w:trPr>
          <w:trHeight w:hRule="exact" w:val="886"/>
        </w:trPr>
        <w:tc>
          <w:tcPr>
            <w:tcW w:w="2700" w:type="dxa"/>
            <w:vAlign w:val="center"/>
          </w:tcPr>
          <w:p w:rsidR="00CB0CF7" w:rsidRDefault="00CB0CF7" w:rsidP="00FF0758">
            <w:pPr>
              <w:spacing w:line="460" w:lineRule="exact"/>
              <w:rPr>
                <w:rFonts w:ascii="黑体" w:hint="eastAsia"/>
                <w:b/>
                <w:spacing w:val="6"/>
              </w:rPr>
            </w:pPr>
            <w:r>
              <w:rPr>
                <w:rFonts w:ascii="黑体" w:hint="eastAsia"/>
                <w:b/>
                <w:spacing w:val="6"/>
              </w:rPr>
              <w:t>日语</w:t>
            </w:r>
          </w:p>
        </w:tc>
        <w:tc>
          <w:tcPr>
            <w:tcW w:w="1440" w:type="dxa"/>
            <w:vAlign w:val="center"/>
          </w:tcPr>
          <w:p w:rsidR="00CB0CF7" w:rsidRDefault="00CB0CF7" w:rsidP="007F3DEE">
            <w:pPr>
              <w:spacing w:line="300" w:lineRule="exact"/>
              <w:rPr>
                <w:rFonts w:ascii="黑体" w:hint="eastAsia"/>
                <w:b/>
                <w:spacing w:val="6"/>
                <w:sz w:val="18"/>
              </w:rPr>
            </w:pPr>
            <w:r>
              <w:rPr>
                <w:rFonts w:ascii="黑体" w:hint="eastAsia"/>
                <w:b/>
                <w:spacing w:val="6"/>
              </w:rPr>
              <w:t>松江校区</w:t>
            </w:r>
          </w:p>
        </w:tc>
        <w:tc>
          <w:tcPr>
            <w:tcW w:w="2880" w:type="dxa"/>
            <w:vAlign w:val="center"/>
          </w:tcPr>
          <w:p w:rsidR="00CB0CF7" w:rsidRDefault="00CB0CF7" w:rsidP="00762E19">
            <w:pPr>
              <w:spacing w:line="460" w:lineRule="exact"/>
              <w:rPr>
                <w:rFonts w:ascii="黑体" w:hint="eastAsia"/>
                <w:b/>
                <w:spacing w:val="6"/>
              </w:rPr>
            </w:pPr>
            <w:r>
              <w:rPr>
                <w:rFonts w:ascii="黑体" w:hint="eastAsia"/>
                <w:b/>
                <w:spacing w:val="6"/>
              </w:rPr>
              <w:t>周三晚、周日白天</w:t>
            </w:r>
          </w:p>
        </w:tc>
        <w:tc>
          <w:tcPr>
            <w:tcW w:w="720" w:type="dxa"/>
            <w:vAlign w:val="center"/>
          </w:tcPr>
          <w:p w:rsidR="00CB0CF7" w:rsidRDefault="00CB0CF7" w:rsidP="00FF0758">
            <w:pPr>
              <w:spacing w:line="460" w:lineRule="exact"/>
              <w:rPr>
                <w:rFonts w:ascii="黑体" w:hint="eastAsia"/>
                <w:b/>
                <w:spacing w:val="6"/>
              </w:rPr>
            </w:pPr>
            <w:r>
              <w:rPr>
                <w:rFonts w:ascii="黑体" w:hint="eastAsia"/>
                <w:b/>
                <w:spacing w:val="6"/>
              </w:rPr>
              <w:t>文学</w:t>
            </w:r>
          </w:p>
        </w:tc>
        <w:tc>
          <w:tcPr>
            <w:tcW w:w="1260" w:type="dxa"/>
            <w:vAlign w:val="center"/>
          </w:tcPr>
          <w:p w:rsidR="00CB0CF7" w:rsidRDefault="000F48AA" w:rsidP="007F3DEE">
            <w:pPr>
              <w:spacing w:line="220" w:lineRule="exact"/>
              <w:rPr>
                <w:rFonts w:ascii="黑体" w:hint="eastAsia"/>
                <w:b/>
                <w:spacing w:val="6"/>
              </w:rPr>
            </w:pPr>
            <w:r>
              <w:rPr>
                <w:rFonts w:ascii="黑体" w:hint="eastAsia"/>
                <w:b/>
                <w:spacing w:val="6"/>
                <w:sz w:val="18"/>
                <w:szCs w:val="18"/>
              </w:rPr>
              <w:t>200</w:t>
            </w:r>
            <w:r>
              <w:rPr>
                <w:rFonts w:ascii="黑体" w:hint="eastAsia"/>
                <w:b/>
                <w:spacing w:val="6"/>
                <w:sz w:val="18"/>
                <w:szCs w:val="18"/>
              </w:rPr>
              <w:t>元</w:t>
            </w:r>
          </w:p>
        </w:tc>
        <w:tc>
          <w:tcPr>
            <w:tcW w:w="900" w:type="dxa"/>
            <w:vAlign w:val="center"/>
          </w:tcPr>
          <w:p w:rsidR="00CB0CF7" w:rsidRDefault="00F43342" w:rsidP="007F3DEE">
            <w:pPr>
              <w:spacing w:line="460" w:lineRule="exact"/>
              <w:rPr>
                <w:rFonts w:ascii="黑体" w:hint="eastAsia"/>
                <w:b/>
                <w:spacing w:val="6"/>
              </w:rPr>
            </w:pPr>
            <w:hyperlink w:anchor="t6" w:history="1">
              <w:r w:rsidR="00CB0CF7" w:rsidRPr="00F43342">
                <w:rPr>
                  <w:rStyle w:val="ad"/>
                  <w:rFonts w:ascii="黑体" w:hint="eastAsia"/>
                  <w:b/>
                  <w:spacing w:val="6"/>
                </w:rPr>
                <w:t>2</w:t>
              </w:r>
              <w:r w:rsidRPr="00F43342">
                <w:rPr>
                  <w:rStyle w:val="ad"/>
                  <w:rFonts w:ascii="黑体" w:hint="eastAsia"/>
                  <w:b/>
                  <w:spacing w:val="6"/>
                </w:rPr>
                <w:t>1-24</w:t>
              </w:r>
            </w:hyperlink>
          </w:p>
        </w:tc>
      </w:tr>
      <w:tr w:rsidR="00CB0CF7">
        <w:trPr>
          <w:trHeight w:hRule="exact" w:val="851"/>
        </w:trPr>
        <w:tc>
          <w:tcPr>
            <w:tcW w:w="2700" w:type="dxa"/>
            <w:vAlign w:val="center"/>
          </w:tcPr>
          <w:p w:rsidR="00CB0CF7" w:rsidRDefault="00CB0CF7" w:rsidP="00762E19">
            <w:pPr>
              <w:spacing w:line="460" w:lineRule="exact"/>
              <w:rPr>
                <w:rFonts w:ascii="黑体" w:hint="eastAsia"/>
                <w:b/>
                <w:spacing w:val="6"/>
              </w:rPr>
            </w:pPr>
            <w:r>
              <w:rPr>
                <w:rFonts w:ascii="黑体" w:hint="eastAsia"/>
                <w:b/>
                <w:spacing w:val="6"/>
              </w:rPr>
              <w:t>公共关系学</w:t>
            </w:r>
          </w:p>
        </w:tc>
        <w:tc>
          <w:tcPr>
            <w:tcW w:w="1440" w:type="dxa"/>
            <w:vAlign w:val="center"/>
          </w:tcPr>
          <w:p w:rsidR="00CB0CF7" w:rsidRDefault="00CB0CF7" w:rsidP="00CB0CF7">
            <w:pPr>
              <w:spacing w:line="460" w:lineRule="exact"/>
              <w:rPr>
                <w:rFonts w:ascii="黑体" w:hint="eastAsia"/>
                <w:b/>
                <w:spacing w:val="6"/>
              </w:rPr>
            </w:pPr>
            <w:r>
              <w:rPr>
                <w:rFonts w:ascii="黑体" w:hint="eastAsia"/>
                <w:b/>
                <w:spacing w:val="6"/>
              </w:rPr>
              <w:t>松江校区</w:t>
            </w:r>
          </w:p>
        </w:tc>
        <w:tc>
          <w:tcPr>
            <w:tcW w:w="2880" w:type="dxa"/>
            <w:vAlign w:val="center"/>
          </w:tcPr>
          <w:p w:rsidR="00CB0CF7" w:rsidRDefault="00CB0CF7" w:rsidP="00762E19">
            <w:pPr>
              <w:spacing w:line="460" w:lineRule="exact"/>
              <w:rPr>
                <w:rFonts w:ascii="黑体" w:hint="eastAsia"/>
                <w:b/>
                <w:spacing w:val="6"/>
              </w:rPr>
            </w:pPr>
            <w:r>
              <w:rPr>
                <w:rFonts w:ascii="黑体" w:hint="eastAsia"/>
                <w:b/>
                <w:spacing w:val="6"/>
              </w:rPr>
              <w:t>周三晚、周日白天</w:t>
            </w:r>
          </w:p>
        </w:tc>
        <w:tc>
          <w:tcPr>
            <w:tcW w:w="720" w:type="dxa"/>
            <w:vAlign w:val="center"/>
          </w:tcPr>
          <w:p w:rsidR="00CB0CF7" w:rsidRDefault="00CB0CF7" w:rsidP="00CC7BAD">
            <w:pPr>
              <w:spacing w:line="460" w:lineRule="exact"/>
              <w:rPr>
                <w:rFonts w:ascii="黑体" w:hint="eastAsia"/>
                <w:b/>
                <w:spacing w:val="6"/>
              </w:rPr>
            </w:pPr>
            <w:r>
              <w:rPr>
                <w:rFonts w:ascii="黑体" w:hint="eastAsia"/>
                <w:b/>
                <w:spacing w:val="6"/>
              </w:rPr>
              <w:t>管理</w:t>
            </w:r>
          </w:p>
        </w:tc>
        <w:tc>
          <w:tcPr>
            <w:tcW w:w="1260" w:type="dxa"/>
            <w:vAlign w:val="center"/>
          </w:tcPr>
          <w:p w:rsidR="00CB0CF7" w:rsidRDefault="000F48AA" w:rsidP="00467FEC">
            <w:pPr>
              <w:spacing w:line="220" w:lineRule="exact"/>
              <w:rPr>
                <w:rFonts w:ascii="黑体" w:hint="eastAsia"/>
                <w:b/>
                <w:spacing w:val="6"/>
              </w:rPr>
            </w:pPr>
            <w:r>
              <w:rPr>
                <w:rFonts w:ascii="黑体" w:hint="eastAsia"/>
                <w:b/>
                <w:spacing w:val="6"/>
                <w:sz w:val="18"/>
                <w:szCs w:val="18"/>
              </w:rPr>
              <w:t>200</w:t>
            </w:r>
            <w:r>
              <w:rPr>
                <w:rFonts w:ascii="黑体" w:hint="eastAsia"/>
                <w:b/>
                <w:spacing w:val="6"/>
                <w:sz w:val="18"/>
                <w:szCs w:val="18"/>
              </w:rPr>
              <w:t>元</w:t>
            </w:r>
          </w:p>
        </w:tc>
        <w:tc>
          <w:tcPr>
            <w:tcW w:w="900" w:type="dxa"/>
            <w:vAlign w:val="center"/>
          </w:tcPr>
          <w:p w:rsidR="00CB0CF7" w:rsidRDefault="00CB0CF7" w:rsidP="00CC7BAD">
            <w:pPr>
              <w:spacing w:line="460" w:lineRule="exact"/>
              <w:rPr>
                <w:rFonts w:ascii="黑体" w:hint="eastAsia"/>
                <w:b/>
                <w:spacing w:val="6"/>
              </w:rPr>
            </w:pPr>
            <w:hyperlink w:anchor="t7" w:history="1">
              <w:r>
                <w:rPr>
                  <w:rStyle w:val="ad"/>
                  <w:rFonts w:ascii="黑体" w:hint="eastAsia"/>
                  <w:b/>
                  <w:spacing w:val="6"/>
                </w:rPr>
                <w:t>2</w:t>
              </w:r>
              <w:r w:rsidR="002012AB">
                <w:rPr>
                  <w:rStyle w:val="ad"/>
                  <w:rFonts w:ascii="黑体" w:hint="eastAsia"/>
                  <w:b/>
                  <w:spacing w:val="6"/>
                </w:rPr>
                <w:t>5</w:t>
              </w:r>
              <w:r w:rsidRPr="00A746A6">
                <w:rPr>
                  <w:rStyle w:val="ad"/>
                  <w:rFonts w:ascii="黑体" w:hint="eastAsia"/>
                  <w:b/>
                  <w:spacing w:val="6"/>
                </w:rPr>
                <w:t>-</w:t>
              </w:r>
              <w:r>
                <w:rPr>
                  <w:rStyle w:val="ad"/>
                  <w:rFonts w:ascii="黑体" w:hint="eastAsia"/>
                  <w:b/>
                  <w:spacing w:val="6"/>
                </w:rPr>
                <w:t>3</w:t>
              </w:r>
              <w:r>
                <w:rPr>
                  <w:rStyle w:val="ad"/>
                  <w:rFonts w:ascii="黑体" w:hint="eastAsia"/>
                  <w:b/>
                  <w:spacing w:val="6"/>
                </w:rPr>
                <w:t>0</w:t>
              </w:r>
            </w:hyperlink>
          </w:p>
        </w:tc>
      </w:tr>
    </w:tbl>
    <w:p w:rsidR="00887F83" w:rsidRDefault="00887F83" w:rsidP="00887F83">
      <w:pPr>
        <w:ind w:leftChars="-257" w:left="-540" w:rightChars="-501" w:right="-1052"/>
        <w:rPr>
          <w:rFonts w:hint="eastAsia"/>
          <w:sz w:val="24"/>
        </w:rPr>
      </w:pPr>
    </w:p>
    <w:p w:rsidR="00480EDE" w:rsidRDefault="00887F83" w:rsidP="00887F83">
      <w:pPr>
        <w:ind w:leftChars="-257" w:left="-540" w:rightChars="-501" w:right="-1052"/>
        <w:rPr>
          <w:rFonts w:hint="eastAsia"/>
          <w:sz w:val="24"/>
        </w:rPr>
      </w:pPr>
      <w:r>
        <w:rPr>
          <w:rFonts w:hint="eastAsia"/>
          <w:sz w:val="24"/>
        </w:rPr>
        <w:t>1</w:t>
      </w:r>
      <w:r>
        <w:rPr>
          <w:rFonts w:hint="eastAsia"/>
          <w:sz w:val="24"/>
        </w:rPr>
        <w:t>、</w:t>
      </w:r>
      <w:r w:rsidR="00480EDE">
        <w:rPr>
          <w:rFonts w:hint="eastAsia"/>
          <w:sz w:val="24"/>
        </w:rPr>
        <w:t>外校同学按主修学校要求进行报名，报主修学校教务处审核后，由主修学校统一报我校进行择优录取，并于</w:t>
      </w:r>
      <w:r w:rsidR="00480EDE">
        <w:rPr>
          <w:rFonts w:hint="eastAsia"/>
          <w:sz w:val="24"/>
        </w:rPr>
        <w:t>6</w:t>
      </w:r>
      <w:r w:rsidR="00480EDE">
        <w:rPr>
          <w:rFonts w:hint="eastAsia"/>
          <w:sz w:val="24"/>
        </w:rPr>
        <w:t>月</w:t>
      </w:r>
      <w:r w:rsidR="00480EDE">
        <w:rPr>
          <w:rFonts w:hint="eastAsia"/>
          <w:sz w:val="24"/>
        </w:rPr>
        <w:t>1</w:t>
      </w:r>
      <w:r w:rsidR="00E07FDC">
        <w:rPr>
          <w:rFonts w:hint="eastAsia"/>
          <w:sz w:val="24"/>
        </w:rPr>
        <w:t>2</w:t>
      </w:r>
      <w:r w:rsidR="00480EDE">
        <w:rPr>
          <w:rFonts w:hint="eastAsia"/>
          <w:sz w:val="24"/>
        </w:rPr>
        <w:t>日以后登陆主修学校教务网、西南</w:t>
      </w:r>
      <w:proofErr w:type="gramStart"/>
      <w:r w:rsidR="00480EDE">
        <w:rPr>
          <w:rFonts w:hint="eastAsia"/>
          <w:sz w:val="24"/>
        </w:rPr>
        <w:t>片联合</w:t>
      </w:r>
      <w:proofErr w:type="gramEnd"/>
      <w:r w:rsidR="00480EDE">
        <w:rPr>
          <w:rFonts w:hint="eastAsia"/>
          <w:sz w:val="24"/>
        </w:rPr>
        <w:t>办学服务网或东华大学主页查看录取结果和缴费注册事宜。</w:t>
      </w:r>
      <w:r w:rsidR="00480EDE">
        <w:rPr>
          <w:rFonts w:hint="eastAsia"/>
          <w:sz w:val="24"/>
        </w:rPr>
        <w:t xml:space="preserve"> </w:t>
      </w:r>
    </w:p>
    <w:p w:rsidR="00480EDE" w:rsidRDefault="00887F83" w:rsidP="00887F83">
      <w:pPr>
        <w:ind w:leftChars="-257" w:left="-540" w:rightChars="-501" w:right="-1052"/>
        <w:rPr>
          <w:rFonts w:hint="eastAsia"/>
          <w:sz w:val="24"/>
        </w:rPr>
      </w:pPr>
      <w:r>
        <w:rPr>
          <w:rFonts w:hint="eastAsia"/>
          <w:sz w:val="24"/>
        </w:rPr>
        <w:t>2</w:t>
      </w:r>
      <w:r>
        <w:rPr>
          <w:rFonts w:hint="eastAsia"/>
          <w:sz w:val="24"/>
        </w:rPr>
        <w:t>、</w:t>
      </w:r>
      <w:r w:rsidR="00480EDE">
        <w:rPr>
          <w:rFonts w:hint="eastAsia"/>
          <w:sz w:val="24"/>
        </w:rPr>
        <w:t>学院咨询</w:t>
      </w:r>
      <w:r w:rsidR="00480EDE">
        <w:rPr>
          <w:rFonts w:hint="eastAsia"/>
          <w:sz w:val="24"/>
        </w:rPr>
        <w:t xml:space="preserve">   </w:t>
      </w:r>
      <w:r w:rsidR="00480EDE">
        <w:rPr>
          <w:rFonts w:hint="eastAsia"/>
          <w:sz w:val="24"/>
        </w:rPr>
        <w:t>国际经济与贸易、金融学、会计学：</w:t>
      </w:r>
      <w:r w:rsidR="00480EDE">
        <w:rPr>
          <w:rFonts w:hint="eastAsia"/>
          <w:sz w:val="24"/>
        </w:rPr>
        <w:t xml:space="preserve"> </w:t>
      </w:r>
      <w:smartTag w:uri="urn:schemas-microsoft-com:office:smarttags" w:element="PersonName">
        <w:smartTagPr>
          <w:attr w:name="ProductID" w:val="严"/>
        </w:smartTagPr>
        <w:r w:rsidR="00480EDE">
          <w:rPr>
            <w:rFonts w:hint="eastAsia"/>
            <w:sz w:val="24"/>
          </w:rPr>
          <w:t>严</w:t>
        </w:r>
      </w:smartTag>
      <w:r w:rsidR="00480EDE">
        <w:rPr>
          <w:rFonts w:hint="eastAsia"/>
          <w:sz w:val="24"/>
        </w:rPr>
        <w:t>老师</w:t>
      </w:r>
      <w:r w:rsidR="00480EDE">
        <w:rPr>
          <w:rFonts w:hint="eastAsia"/>
          <w:sz w:val="24"/>
        </w:rPr>
        <w:t xml:space="preserve">   62373621</w:t>
      </w:r>
      <w:r w:rsidR="00480EDE">
        <w:rPr>
          <w:rFonts w:hint="eastAsia"/>
          <w:sz w:val="24"/>
        </w:rPr>
        <w:t>；公共关系学：</w:t>
      </w:r>
      <w:smartTag w:uri="urn:schemas-microsoft-com:office:smarttags" w:element="PersonName">
        <w:smartTagPr>
          <w:attr w:name="ProductID" w:val="王"/>
        </w:smartTagPr>
        <w:r w:rsidR="00480EDE">
          <w:rPr>
            <w:rFonts w:hint="eastAsia"/>
            <w:sz w:val="24"/>
          </w:rPr>
          <w:t>王</w:t>
        </w:r>
      </w:smartTag>
      <w:r w:rsidR="00480EDE">
        <w:rPr>
          <w:rFonts w:hint="eastAsia"/>
          <w:sz w:val="24"/>
        </w:rPr>
        <w:t>老师</w:t>
      </w:r>
      <w:r w:rsidR="00480EDE">
        <w:rPr>
          <w:rFonts w:hint="eastAsia"/>
          <w:sz w:val="24"/>
        </w:rPr>
        <w:t xml:space="preserve"> 15821760568   </w:t>
      </w:r>
      <w:r w:rsidR="00480EDE">
        <w:rPr>
          <w:rFonts w:hint="eastAsia"/>
          <w:sz w:val="24"/>
        </w:rPr>
        <w:t>英语、日语：</w:t>
      </w:r>
      <w:smartTag w:uri="urn:schemas-microsoft-com:office:smarttags" w:element="PersonName">
        <w:smartTagPr>
          <w:attr w:name="ProductID" w:val="莫"/>
        </w:smartTagPr>
        <w:r w:rsidR="00480EDE">
          <w:rPr>
            <w:rFonts w:hint="eastAsia"/>
            <w:sz w:val="24"/>
          </w:rPr>
          <w:t>莫</w:t>
        </w:r>
      </w:smartTag>
      <w:r w:rsidR="00480EDE">
        <w:rPr>
          <w:rFonts w:hint="eastAsia"/>
          <w:sz w:val="24"/>
        </w:rPr>
        <w:t>老师</w:t>
      </w:r>
      <w:r w:rsidR="00480EDE">
        <w:rPr>
          <w:rFonts w:hint="eastAsia"/>
          <w:sz w:val="24"/>
        </w:rPr>
        <w:t xml:space="preserve">  67792243</w:t>
      </w:r>
      <w:r w:rsidR="00480EDE">
        <w:rPr>
          <w:rFonts w:hint="eastAsia"/>
          <w:sz w:val="24"/>
        </w:rPr>
        <w:t>；数字媒体艺术：</w:t>
      </w:r>
      <w:smartTag w:uri="urn:schemas-microsoft-com:office:smarttags" w:element="PersonName">
        <w:smartTagPr>
          <w:attr w:name="ProductID" w:val="施"/>
        </w:smartTagPr>
        <w:r w:rsidR="00480EDE">
          <w:rPr>
            <w:rFonts w:hint="eastAsia"/>
            <w:sz w:val="24"/>
          </w:rPr>
          <w:t>施</w:t>
        </w:r>
      </w:smartTag>
      <w:r w:rsidR="00480EDE">
        <w:rPr>
          <w:rFonts w:hint="eastAsia"/>
          <w:sz w:val="24"/>
        </w:rPr>
        <w:t>老师</w:t>
      </w:r>
      <w:r w:rsidR="00480EDE">
        <w:rPr>
          <w:rFonts w:hint="eastAsia"/>
          <w:sz w:val="24"/>
        </w:rPr>
        <w:t xml:space="preserve">  </w:t>
      </w:r>
      <w:r w:rsidR="00B44C3D" w:rsidRPr="00B44C3D">
        <w:rPr>
          <w:rFonts w:hint="eastAsia"/>
          <w:sz w:val="24"/>
        </w:rPr>
        <w:t>13621806856</w:t>
      </w:r>
      <w:r w:rsidR="00480EDE">
        <w:rPr>
          <w:rFonts w:hint="eastAsia"/>
          <w:sz w:val="24"/>
        </w:rPr>
        <w:t xml:space="preserve"> </w:t>
      </w:r>
      <w:r w:rsidR="00480EDE">
        <w:rPr>
          <w:rFonts w:hint="eastAsia"/>
          <w:sz w:val="24"/>
        </w:rPr>
        <w:t>。</w:t>
      </w:r>
    </w:p>
    <w:p w:rsidR="00480EDE" w:rsidRDefault="00887F83" w:rsidP="00887F83">
      <w:pPr>
        <w:ind w:leftChars="-257" w:left="-540" w:rightChars="-501" w:right="-1052"/>
        <w:rPr>
          <w:rFonts w:hint="eastAsia"/>
          <w:sz w:val="24"/>
        </w:rPr>
      </w:pPr>
      <w:r>
        <w:rPr>
          <w:rFonts w:hint="eastAsia"/>
          <w:sz w:val="24"/>
        </w:rPr>
        <w:t>3</w:t>
      </w:r>
      <w:r>
        <w:rPr>
          <w:rFonts w:hint="eastAsia"/>
          <w:sz w:val="24"/>
        </w:rPr>
        <w:t>、</w:t>
      </w:r>
      <w:r w:rsidR="00480EDE">
        <w:rPr>
          <w:rFonts w:hint="eastAsia"/>
          <w:sz w:val="24"/>
        </w:rPr>
        <w:t>教务处咨询电话：施老师</w:t>
      </w:r>
      <w:r w:rsidR="00480EDE">
        <w:rPr>
          <w:rFonts w:hint="eastAsia"/>
          <w:sz w:val="24"/>
        </w:rPr>
        <w:t xml:space="preserve">  67792064   </w:t>
      </w:r>
    </w:p>
    <w:p w:rsidR="00480EDE" w:rsidRPr="00B24253" w:rsidRDefault="00480EDE" w:rsidP="00480EDE">
      <w:pPr>
        <w:ind w:left="6240" w:hangingChars="2600" w:hanging="6240"/>
        <w:rPr>
          <w:rFonts w:hint="eastAsia"/>
        </w:rPr>
      </w:pPr>
      <w:r>
        <w:rPr>
          <w:rFonts w:hint="eastAsia"/>
          <w:sz w:val="24"/>
        </w:rPr>
        <w:t xml:space="preserve">                                                                                         </w:t>
      </w:r>
      <w:r>
        <w:rPr>
          <w:rFonts w:hint="eastAsia"/>
          <w:sz w:val="24"/>
        </w:rPr>
        <w:t>东华大学教务处</w:t>
      </w:r>
      <w:r>
        <w:rPr>
          <w:rFonts w:hint="eastAsia"/>
          <w:sz w:val="24"/>
        </w:rPr>
        <w:t xml:space="preserve">   1</w:t>
      </w:r>
      <w:r w:rsidR="00E07FDC">
        <w:rPr>
          <w:rFonts w:hint="eastAsia"/>
          <w:sz w:val="24"/>
        </w:rPr>
        <w:t>7</w:t>
      </w:r>
      <w:r>
        <w:rPr>
          <w:rFonts w:hint="eastAsia"/>
          <w:sz w:val="24"/>
        </w:rPr>
        <w:t>.</w:t>
      </w:r>
      <w:r w:rsidR="00E07FDC">
        <w:rPr>
          <w:rFonts w:hint="eastAsia"/>
          <w:sz w:val="24"/>
        </w:rPr>
        <w:t xml:space="preserve"> </w:t>
      </w:r>
      <w:r>
        <w:rPr>
          <w:rFonts w:hint="eastAsia"/>
          <w:sz w:val="24"/>
        </w:rPr>
        <w:t>4.29</w:t>
      </w:r>
    </w:p>
    <w:p w:rsidR="001A6065" w:rsidRDefault="001A6065" w:rsidP="00A365A7">
      <w:pPr>
        <w:jc w:val="center"/>
        <w:rPr>
          <w:rFonts w:eastAsia="黑体" w:hint="eastAsia"/>
          <w:sz w:val="32"/>
        </w:rPr>
      </w:pPr>
    </w:p>
    <w:p w:rsidR="007B0874" w:rsidRPr="00FD1210" w:rsidRDefault="007B0874" w:rsidP="007B0874">
      <w:pPr>
        <w:jc w:val="center"/>
        <w:rPr>
          <w:rFonts w:ascii="宋体" w:hAnsi="宋体"/>
          <w:b/>
          <w:sz w:val="32"/>
        </w:rPr>
      </w:pPr>
      <w:r w:rsidRPr="00FD1210">
        <w:rPr>
          <w:rFonts w:ascii="宋体" w:hAnsi="宋体" w:hint="eastAsia"/>
          <w:b/>
          <w:sz w:val="32"/>
        </w:rPr>
        <w:lastRenderedPageBreak/>
        <w:t>东华大学辅修专业学士学位教学计划</w:t>
      </w:r>
    </w:p>
    <w:p w:rsidR="007B0874" w:rsidRPr="00FD1210" w:rsidRDefault="007B0874" w:rsidP="007B0874">
      <w:pPr>
        <w:jc w:val="center"/>
        <w:rPr>
          <w:rFonts w:ascii="宋体" w:hAnsi="宋体"/>
          <w:b/>
          <w:sz w:val="32"/>
        </w:rPr>
      </w:pPr>
      <w:r w:rsidRPr="00FD1210">
        <w:rPr>
          <w:rFonts w:ascii="宋体" w:hAnsi="宋体" w:hint="eastAsia"/>
          <w:b/>
          <w:sz w:val="32"/>
        </w:rPr>
        <w:t>国际经济与贸易</w:t>
      </w:r>
    </w:p>
    <w:p w:rsidR="007B0874" w:rsidRPr="00302A12" w:rsidRDefault="007B0874" w:rsidP="007B0874">
      <w:pPr>
        <w:spacing w:line="300" w:lineRule="exact"/>
        <w:rPr>
          <w:rFonts w:ascii="宋体" w:hAnsi="宋体"/>
          <w:b/>
          <w:spacing w:val="6"/>
          <w:position w:val="8"/>
          <w:szCs w:val="21"/>
        </w:rPr>
      </w:pPr>
      <w:bookmarkStart w:id="0" w:name="t1"/>
      <w:bookmarkEnd w:id="0"/>
      <w:r w:rsidRPr="00302A12">
        <w:rPr>
          <w:rFonts w:ascii="宋体" w:hAnsi="宋体"/>
          <w:b/>
          <w:spacing w:val="6"/>
          <w:szCs w:val="21"/>
        </w:rPr>
        <w:t>专业名称：国际经济与贸易</w:t>
      </w:r>
      <w:r w:rsidR="000F48AA">
        <w:rPr>
          <w:rFonts w:ascii="宋体" w:hAnsi="宋体"/>
          <w:b/>
          <w:spacing w:val="6"/>
          <w:szCs w:val="21"/>
        </w:rPr>
        <w:t xml:space="preserve">   </w:t>
      </w:r>
      <w:r w:rsidRPr="00302A12">
        <w:rPr>
          <w:rFonts w:ascii="宋体" w:hAnsi="宋体"/>
          <w:b/>
          <w:spacing w:val="6"/>
          <w:szCs w:val="21"/>
        </w:rPr>
        <w:t>开设校区：松江校区</w:t>
      </w:r>
      <w:r w:rsidR="000F48AA">
        <w:rPr>
          <w:rFonts w:ascii="宋体" w:hAnsi="宋体" w:hint="eastAsia"/>
          <w:b/>
          <w:spacing w:val="6"/>
          <w:szCs w:val="21"/>
        </w:rPr>
        <w:t xml:space="preserve">   咨询电话：62373621 </w:t>
      </w:r>
      <w:r w:rsidRPr="00302A12">
        <w:rPr>
          <w:rFonts w:ascii="宋体" w:hAnsi="宋体"/>
          <w:b/>
          <w:spacing w:val="6"/>
          <w:szCs w:val="21"/>
        </w:rPr>
        <w:t xml:space="preserve"> </w:t>
      </w:r>
      <w:smartTag w:uri="urn:schemas-microsoft-com:office:smarttags" w:element="PersonName">
        <w:smartTagPr>
          <w:attr w:name="ProductID" w:val="严"/>
        </w:smartTagPr>
        <w:r w:rsidR="000F48AA">
          <w:rPr>
            <w:rFonts w:ascii="宋体" w:hAnsi="宋体" w:hint="eastAsia"/>
            <w:b/>
            <w:spacing w:val="6"/>
            <w:szCs w:val="21"/>
          </w:rPr>
          <w:t>严</w:t>
        </w:r>
      </w:smartTag>
      <w:r w:rsidR="000F48AA">
        <w:rPr>
          <w:rFonts w:ascii="宋体" w:hAnsi="宋体" w:hint="eastAsia"/>
          <w:b/>
          <w:spacing w:val="6"/>
          <w:szCs w:val="21"/>
        </w:rPr>
        <w:t>老师</w:t>
      </w:r>
      <w:r w:rsidRPr="00302A12">
        <w:rPr>
          <w:rFonts w:ascii="宋体" w:hAnsi="宋体"/>
          <w:b/>
          <w:spacing w:val="6"/>
          <w:szCs w:val="21"/>
        </w:rPr>
        <w:t xml:space="preserve"> </w:t>
      </w:r>
    </w:p>
    <w:p w:rsidR="007B0874" w:rsidRPr="00302A12" w:rsidRDefault="007B0874" w:rsidP="007B0874">
      <w:pPr>
        <w:numPr>
          <w:ilvl w:val="0"/>
          <w:numId w:val="3"/>
        </w:numPr>
        <w:spacing w:line="300" w:lineRule="exact"/>
        <w:rPr>
          <w:rFonts w:ascii="宋体" w:hAnsi="宋体"/>
          <w:spacing w:val="6"/>
          <w:szCs w:val="21"/>
        </w:rPr>
      </w:pPr>
      <w:r w:rsidRPr="00302A12">
        <w:rPr>
          <w:rFonts w:ascii="宋体" w:hAnsi="宋体"/>
          <w:spacing w:val="6"/>
          <w:szCs w:val="21"/>
        </w:rPr>
        <w:t>教学目标：</w:t>
      </w:r>
    </w:p>
    <w:p w:rsidR="007B0874" w:rsidRPr="00302A12" w:rsidRDefault="007B0874" w:rsidP="007B0874">
      <w:pPr>
        <w:spacing w:line="300" w:lineRule="exact"/>
        <w:ind w:firstLineChars="200" w:firstLine="420"/>
        <w:rPr>
          <w:rFonts w:ascii="宋体" w:hAnsi="宋体"/>
          <w:spacing w:val="6"/>
          <w:position w:val="8"/>
          <w:szCs w:val="21"/>
        </w:rPr>
      </w:pPr>
      <w:r w:rsidRPr="00302A12">
        <w:rPr>
          <w:rFonts w:ascii="宋体" w:hAnsi="宋体"/>
          <w:szCs w:val="21"/>
        </w:rPr>
        <w:t>本专业注重培养德、智、体全面发展的，能在跨国公司、外经贸企业、各类涉外企业、政府机关、学校及科研单位从事外贸经营、对外经济合作、外贸企业管理等涉外经济活动的高级专门人才。通过本专业的教学、实习，学生应具备以下几方面的知识和能力：掌握经济学基本理论，熟悉国家有关法律和方针政策；掌握国际贸易的基本理论、方法和操作实务；掌握分析国际市场经营环境的工具；能独立进行各类外贸业务；熟练的英语听说读写能力；掌握计算机操作和在外贸业务中的应用技术。</w:t>
      </w:r>
    </w:p>
    <w:p w:rsidR="007B0874" w:rsidRPr="00302A12" w:rsidRDefault="007B0874" w:rsidP="007B0874">
      <w:pPr>
        <w:snapToGrid w:val="0"/>
        <w:spacing w:line="300" w:lineRule="exact"/>
        <w:ind w:left="1259" w:hanging="1259"/>
        <w:rPr>
          <w:rFonts w:ascii="宋体" w:hAnsi="宋体"/>
          <w:spacing w:val="6"/>
          <w:szCs w:val="21"/>
        </w:rPr>
      </w:pPr>
      <w:r w:rsidRPr="00302A12">
        <w:rPr>
          <w:rFonts w:ascii="宋体" w:hAnsi="宋体"/>
          <w:spacing w:val="6"/>
          <w:szCs w:val="21"/>
        </w:rPr>
        <w:t>2、学分要求：60学分</w:t>
      </w:r>
    </w:p>
    <w:p w:rsidR="007B0874" w:rsidRPr="00302A12" w:rsidRDefault="007B0874" w:rsidP="007B0874">
      <w:pPr>
        <w:snapToGrid w:val="0"/>
        <w:spacing w:line="300" w:lineRule="exact"/>
        <w:ind w:left="1259" w:hanging="1259"/>
        <w:rPr>
          <w:rFonts w:ascii="宋体" w:hAnsi="宋体"/>
          <w:spacing w:val="6"/>
          <w:szCs w:val="21"/>
        </w:rPr>
      </w:pPr>
      <w:r w:rsidRPr="00302A12">
        <w:rPr>
          <w:rFonts w:ascii="宋体" w:hAnsi="宋体"/>
          <w:spacing w:val="6"/>
          <w:szCs w:val="21"/>
        </w:rPr>
        <w:t>3、修读要求：招收本科在校完成一年级基础课程的非国际经济与贸易专业学生。</w:t>
      </w:r>
    </w:p>
    <w:p w:rsidR="007B0874" w:rsidRPr="00302A12" w:rsidRDefault="007B0874" w:rsidP="007B0874">
      <w:pPr>
        <w:snapToGrid w:val="0"/>
        <w:spacing w:line="300" w:lineRule="exact"/>
        <w:ind w:left="1259" w:hanging="1259"/>
        <w:rPr>
          <w:rFonts w:ascii="宋体" w:hAnsi="宋体"/>
          <w:spacing w:val="6"/>
          <w:szCs w:val="21"/>
        </w:rPr>
      </w:pPr>
      <w:r w:rsidRPr="00302A12">
        <w:rPr>
          <w:rFonts w:ascii="宋体" w:hAnsi="宋体"/>
          <w:spacing w:val="6"/>
          <w:szCs w:val="21"/>
        </w:rPr>
        <w:t>4、招生人数：1</w:t>
      </w:r>
      <w:r w:rsidR="00691E02">
        <w:rPr>
          <w:rFonts w:ascii="宋体" w:hAnsi="宋体" w:hint="eastAsia"/>
          <w:spacing w:val="6"/>
          <w:szCs w:val="21"/>
        </w:rPr>
        <w:t>2</w:t>
      </w:r>
      <w:r w:rsidRPr="00302A12">
        <w:rPr>
          <w:rFonts w:ascii="宋体" w:hAnsi="宋体"/>
          <w:spacing w:val="6"/>
          <w:szCs w:val="21"/>
        </w:rPr>
        <w:t>0人</w:t>
      </w:r>
    </w:p>
    <w:p w:rsidR="007B0874" w:rsidRPr="00302A12" w:rsidRDefault="007B0874" w:rsidP="007B0874">
      <w:pPr>
        <w:snapToGrid w:val="0"/>
        <w:spacing w:line="300" w:lineRule="exact"/>
        <w:ind w:left="1259" w:hanging="1259"/>
        <w:rPr>
          <w:rFonts w:ascii="宋体" w:hAnsi="宋体"/>
          <w:spacing w:val="6"/>
          <w:szCs w:val="21"/>
        </w:rPr>
      </w:pPr>
      <w:r w:rsidRPr="00302A12">
        <w:rPr>
          <w:rFonts w:ascii="宋体" w:hAnsi="宋体"/>
          <w:spacing w:val="6"/>
          <w:szCs w:val="21"/>
        </w:rPr>
        <w:t>5、开班时间：20</w:t>
      </w:r>
      <w:r w:rsidRPr="00302A12">
        <w:rPr>
          <w:rFonts w:ascii="宋体" w:hAnsi="宋体" w:hint="eastAsia"/>
          <w:spacing w:val="6"/>
          <w:szCs w:val="21"/>
        </w:rPr>
        <w:t>1</w:t>
      </w:r>
      <w:r w:rsidR="00B44C3D">
        <w:rPr>
          <w:rFonts w:ascii="宋体" w:hAnsi="宋体" w:hint="eastAsia"/>
          <w:spacing w:val="6"/>
          <w:szCs w:val="21"/>
        </w:rPr>
        <w:t>7</w:t>
      </w:r>
      <w:r w:rsidRPr="00302A12">
        <w:rPr>
          <w:rFonts w:ascii="宋体" w:hAnsi="宋体"/>
          <w:spacing w:val="6"/>
          <w:szCs w:val="21"/>
        </w:rPr>
        <w:t xml:space="preserve">年秋季 </w:t>
      </w:r>
    </w:p>
    <w:p w:rsidR="007B0874" w:rsidRPr="00302A12" w:rsidRDefault="007B0874" w:rsidP="007B0874">
      <w:pPr>
        <w:snapToGrid w:val="0"/>
        <w:spacing w:line="300" w:lineRule="exact"/>
        <w:ind w:left="1259" w:hanging="1259"/>
        <w:rPr>
          <w:rFonts w:ascii="宋体" w:hAnsi="宋体"/>
          <w:spacing w:val="6"/>
          <w:szCs w:val="21"/>
        </w:rPr>
      </w:pPr>
      <w:r w:rsidRPr="00302A12">
        <w:rPr>
          <w:rFonts w:ascii="宋体" w:hAnsi="宋体"/>
          <w:spacing w:val="6"/>
          <w:szCs w:val="21"/>
        </w:rPr>
        <w:t>6、上课时间：周三晚、周日全天</w:t>
      </w:r>
    </w:p>
    <w:p w:rsidR="007B0874" w:rsidRPr="00302A12" w:rsidRDefault="007B0874" w:rsidP="007B0874">
      <w:pPr>
        <w:snapToGrid w:val="0"/>
        <w:spacing w:line="300" w:lineRule="exact"/>
        <w:ind w:left="1259" w:hanging="1259"/>
        <w:rPr>
          <w:rFonts w:ascii="宋体" w:hAnsi="宋体"/>
          <w:spacing w:val="6"/>
          <w:szCs w:val="21"/>
        </w:rPr>
      </w:pPr>
      <w:r w:rsidRPr="00302A12">
        <w:rPr>
          <w:rFonts w:ascii="宋体" w:hAnsi="宋体"/>
          <w:spacing w:val="6"/>
          <w:szCs w:val="21"/>
        </w:rPr>
        <w:t>7</w:t>
      </w:r>
      <w:r w:rsidR="000F48AA">
        <w:rPr>
          <w:rFonts w:ascii="宋体" w:hAnsi="宋体"/>
          <w:spacing w:val="6"/>
          <w:szCs w:val="21"/>
        </w:rPr>
        <w:t>、收费标准：</w:t>
      </w:r>
      <w:r w:rsidR="000F48AA">
        <w:rPr>
          <w:rFonts w:ascii="宋体" w:hAnsi="宋体" w:hint="eastAsia"/>
          <w:spacing w:val="6"/>
          <w:szCs w:val="21"/>
        </w:rPr>
        <w:t>200</w:t>
      </w:r>
      <w:r w:rsidRPr="00302A12">
        <w:rPr>
          <w:rFonts w:ascii="宋体" w:hAnsi="宋体"/>
          <w:spacing w:val="6"/>
          <w:szCs w:val="21"/>
        </w:rPr>
        <w:t>元/学分</w:t>
      </w:r>
    </w:p>
    <w:p w:rsidR="007B0874" w:rsidRPr="00302A12" w:rsidRDefault="007B0874" w:rsidP="007B0874">
      <w:pPr>
        <w:snapToGrid w:val="0"/>
        <w:spacing w:line="300" w:lineRule="exact"/>
        <w:ind w:left="1259" w:hanging="1259"/>
        <w:rPr>
          <w:rFonts w:ascii="宋体" w:hAnsi="宋体" w:hint="eastAsia"/>
          <w:spacing w:val="6"/>
          <w:szCs w:val="21"/>
        </w:rPr>
      </w:pPr>
      <w:r w:rsidRPr="00302A12">
        <w:rPr>
          <w:rFonts w:ascii="宋体" w:hAnsi="宋体"/>
          <w:spacing w:val="6"/>
          <w:szCs w:val="21"/>
        </w:rPr>
        <w:t>8、教学计划</w:t>
      </w:r>
    </w:p>
    <w:tbl>
      <w:tblPr>
        <w:tblW w:w="7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9"/>
        <w:gridCol w:w="2710"/>
        <w:gridCol w:w="581"/>
        <w:gridCol w:w="495"/>
        <w:gridCol w:w="480"/>
        <w:gridCol w:w="480"/>
        <w:gridCol w:w="480"/>
        <w:gridCol w:w="391"/>
        <w:gridCol w:w="391"/>
        <w:gridCol w:w="708"/>
      </w:tblGrid>
      <w:tr w:rsidR="007B0874" w:rsidRPr="00302A12">
        <w:trPr>
          <w:cantSplit/>
          <w:trHeight w:val="285"/>
        </w:trPr>
        <w:tc>
          <w:tcPr>
            <w:tcW w:w="639" w:type="dxa"/>
            <w:vMerge w:val="restart"/>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序号</w:t>
            </w:r>
          </w:p>
        </w:tc>
        <w:tc>
          <w:tcPr>
            <w:tcW w:w="2710" w:type="dxa"/>
            <w:vMerge w:val="restart"/>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hint="eastAsia"/>
                <w:b/>
                <w:bCs/>
                <w:szCs w:val="21"/>
              </w:rPr>
            </w:pPr>
            <w:r w:rsidRPr="00302A12">
              <w:rPr>
                <w:rFonts w:ascii="宋体" w:hAnsi="宋体"/>
                <w:b/>
                <w:bCs/>
                <w:szCs w:val="21"/>
              </w:rPr>
              <w:t>课程名称</w:t>
            </w:r>
            <w:r w:rsidRPr="00302A12">
              <w:rPr>
                <w:rFonts w:ascii="宋体" w:hAnsi="宋体" w:hint="eastAsia"/>
                <w:b/>
                <w:bCs/>
                <w:szCs w:val="21"/>
              </w:rPr>
              <w:t xml:space="preserve">                </w:t>
            </w:r>
          </w:p>
        </w:tc>
        <w:tc>
          <w:tcPr>
            <w:tcW w:w="581" w:type="dxa"/>
            <w:vMerge w:val="restart"/>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学分</w:t>
            </w:r>
          </w:p>
        </w:tc>
        <w:tc>
          <w:tcPr>
            <w:tcW w:w="495" w:type="dxa"/>
            <w:vMerge w:val="restart"/>
            <w:noWrap/>
            <w:tcMar>
              <w:top w:w="15" w:type="dxa"/>
              <w:left w:w="15" w:type="dxa"/>
              <w:bottom w:w="0" w:type="dxa"/>
              <w:right w:w="15" w:type="dxa"/>
            </w:tcMar>
            <w:vAlign w:val="center"/>
          </w:tcPr>
          <w:p w:rsidR="007B0874" w:rsidRPr="00302A12" w:rsidRDefault="007B0874" w:rsidP="007B0874">
            <w:pPr>
              <w:spacing w:line="300" w:lineRule="exact"/>
              <w:ind w:leftChars="-106" w:left="-223"/>
              <w:jc w:val="right"/>
              <w:rPr>
                <w:rFonts w:ascii="宋体" w:hAnsi="宋体"/>
                <w:b/>
                <w:bCs/>
                <w:szCs w:val="21"/>
              </w:rPr>
            </w:pPr>
            <w:r w:rsidRPr="00302A12">
              <w:rPr>
                <w:rFonts w:ascii="宋体" w:hAnsi="宋体"/>
                <w:b/>
                <w:bCs/>
                <w:szCs w:val="21"/>
              </w:rPr>
              <w:t>学时</w:t>
            </w:r>
          </w:p>
        </w:tc>
        <w:tc>
          <w:tcPr>
            <w:tcW w:w="2930" w:type="dxa"/>
            <w:gridSpan w:val="6"/>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各</w:t>
            </w:r>
            <w:proofErr w:type="gramStart"/>
            <w:r w:rsidRPr="00302A12">
              <w:rPr>
                <w:rFonts w:ascii="宋体" w:hAnsi="宋体"/>
                <w:b/>
                <w:bCs/>
                <w:szCs w:val="21"/>
              </w:rPr>
              <w:t>学期周</w:t>
            </w:r>
            <w:proofErr w:type="gramEnd"/>
            <w:r w:rsidRPr="00302A12">
              <w:rPr>
                <w:rFonts w:ascii="宋体" w:hAnsi="宋体"/>
                <w:b/>
                <w:bCs/>
                <w:szCs w:val="21"/>
              </w:rPr>
              <w:t>学时</w:t>
            </w:r>
          </w:p>
        </w:tc>
      </w:tr>
      <w:tr w:rsidR="007B0874" w:rsidRPr="00302A12">
        <w:trPr>
          <w:cantSplit/>
          <w:trHeight w:val="285"/>
        </w:trPr>
        <w:tc>
          <w:tcPr>
            <w:tcW w:w="639" w:type="dxa"/>
            <w:vMerge/>
            <w:vAlign w:val="center"/>
          </w:tcPr>
          <w:p w:rsidR="007B0874" w:rsidRPr="00302A12" w:rsidRDefault="007B0874" w:rsidP="007B0874">
            <w:pPr>
              <w:spacing w:line="300" w:lineRule="exact"/>
              <w:jc w:val="center"/>
              <w:rPr>
                <w:rFonts w:ascii="宋体" w:hAnsi="宋体"/>
                <w:b/>
                <w:bCs/>
                <w:szCs w:val="21"/>
              </w:rPr>
            </w:pPr>
          </w:p>
        </w:tc>
        <w:tc>
          <w:tcPr>
            <w:tcW w:w="2710" w:type="dxa"/>
            <w:vMerge/>
            <w:vAlign w:val="center"/>
          </w:tcPr>
          <w:p w:rsidR="007B0874" w:rsidRPr="00302A12" w:rsidRDefault="007B0874" w:rsidP="007B0874">
            <w:pPr>
              <w:spacing w:line="300" w:lineRule="exact"/>
              <w:jc w:val="center"/>
              <w:rPr>
                <w:rFonts w:ascii="宋体" w:hAnsi="宋体"/>
                <w:b/>
                <w:bCs/>
                <w:szCs w:val="21"/>
              </w:rPr>
            </w:pPr>
          </w:p>
        </w:tc>
        <w:tc>
          <w:tcPr>
            <w:tcW w:w="581" w:type="dxa"/>
            <w:vMerge/>
            <w:vAlign w:val="center"/>
          </w:tcPr>
          <w:p w:rsidR="007B0874" w:rsidRPr="00302A12" w:rsidRDefault="007B0874" w:rsidP="007B0874">
            <w:pPr>
              <w:spacing w:line="300" w:lineRule="exact"/>
              <w:jc w:val="center"/>
              <w:rPr>
                <w:rFonts w:ascii="宋体" w:hAnsi="宋体"/>
                <w:b/>
                <w:bCs/>
                <w:szCs w:val="21"/>
              </w:rPr>
            </w:pPr>
          </w:p>
        </w:tc>
        <w:tc>
          <w:tcPr>
            <w:tcW w:w="495" w:type="dxa"/>
            <w:vMerge/>
            <w:vAlign w:val="center"/>
          </w:tcPr>
          <w:p w:rsidR="007B0874" w:rsidRPr="00302A12" w:rsidRDefault="007B0874" w:rsidP="007B0874">
            <w:pPr>
              <w:spacing w:line="300" w:lineRule="exact"/>
              <w:jc w:val="center"/>
              <w:rPr>
                <w:rFonts w:ascii="宋体" w:hAnsi="宋体"/>
                <w:b/>
                <w:bCs/>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三</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四</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五</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六</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七</w:t>
            </w: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hint="eastAsia"/>
                <w:b/>
                <w:bCs/>
                <w:szCs w:val="21"/>
              </w:rPr>
            </w:pPr>
            <w:r w:rsidRPr="00302A12">
              <w:rPr>
                <w:rFonts w:ascii="宋体" w:hAnsi="宋体"/>
                <w:b/>
                <w:bCs/>
                <w:szCs w:val="21"/>
              </w:rPr>
              <w:t>八</w:t>
            </w:r>
            <w:r w:rsidRPr="00302A12">
              <w:rPr>
                <w:rFonts w:ascii="宋体" w:hAnsi="宋体" w:hint="eastAsia"/>
                <w:b/>
                <w:bCs/>
                <w:szCs w:val="21"/>
              </w:rPr>
              <w:t xml:space="preserve">   </w:t>
            </w: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微观经济学</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2</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货币银行学</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3</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国际贸易</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4</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宏观经济学</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5</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进出口实务</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6</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财政学</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7</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国际金融</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8</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国际服务贸易</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2</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32</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2</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9</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跨国经营理论与实务</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2</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32</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2</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10</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经济法基础</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11</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国际结算与单证实务</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12</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纺织商品及商检概论</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13</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国际商法</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32</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highlight w:val="yellow"/>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14</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专业实习</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64</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15</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外贸函电</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3</w:t>
            </w: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16</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国际市场营销</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32</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17</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国际经济学</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48</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w:t>
            </w: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18</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外贸案例分析</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2</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32</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2</w:t>
            </w:r>
          </w:p>
        </w:tc>
      </w:tr>
      <w:tr w:rsidR="007B0874" w:rsidRPr="00302A12">
        <w:trPr>
          <w:trHeight w:val="284"/>
        </w:trPr>
        <w:tc>
          <w:tcPr>
            <w:tcW w:w="639"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Pr>
                <w:rFonts w:ascii="宋体" w:hAnsi="宋体" w:hint="eastAsia"/>
                <w:b/>
                <w:bCs/>
                <w:szCs w:val="21"/>
              </w:rPr>
              <w:t>19</w:t>
            </w:r>
          </w:p>
        </w:tc>
        <w:tc>
          <w:tcPr>
            <w:tcW w:w="271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hint="eastAsia"/>
                <w:szCs w:val="21"/>
              </w:rPr>
              <w:t>学位</w:t>
            </w:r>
            <w:r w:rsidRPr="00302A12">
              <w:rPr>
                <w:rFonts w:ascii="宋体" w:hAnsi="宋体"/>
                <w:szCs w:val="21"/>
              </w:rPr>
              <w:t>论文</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8</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96</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szCs w:val="21"/>
              </w:rPr>
            </w:pPr>
            <w:r w:rsidRPr="00302A12">
              <w:rPr>
                <w:rFonts w:ascii="宋体" w:hAnsi="宋体"/>
                <w:szCs w:val="21"/>
              </w:rPr>
              <w:t>8</w:t>
            </w:r>
          </w:p>
        </w:tc>
      </w:tr>
      <w:tr w:rsidR="007B0874" w:rsidRPr="00302A12">
        <w:trPr>
          <w:trHeight w:val="284"/>
        </w:trPr>
        <w:tc>
          <w:tcPr>
            <w:tcW w:w="3349" w:type="dxa"/>
            <w:gridSpan w:val="2"/>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合计</w:t>
            </w:r>
          </w:p>
        </w:tc>
        <w:tc>
          <w:tcPr>
            <w:tcW w:w="58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60</w:t>
            </w:r>
          </w:p>
        </w:tc>
        <w:tc>
          <w:tcPr>
            <w:tcW w:w="495"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960</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hint="eastAsia"/>
                <w:b/>
                <w:bCs/>
                <w:szCs w:val="21"/>
              </w:rPr>
            </w:pPr>
            <w:r w:rsidRPr="00302A12">
              <w:rPr>
                <w:rFonts w:ascii="宋体" w:hAnsi="宋体" w:hint="eastAsia"/>
                <w:b/>
                <w:bCs/>
                <w:szCs w:val="21"/>
              </w:rPr>
              <w:t>9</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9</w:t>
            </w:r>
          </w:p>
        </w:tc>
        <w:tc>
          <w:tcPr>
            <w:tcW w:w="480"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hint="eastAsia"/>
                <w:b/>
                <w:bCs/>
                <w:szCs w:val="21"/>
              </w:rPr>
              <w:t>10</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hint="eastAsia"/>
                <w:b/>
                <w:bCs/>
                <w:szCs w:val="21"/>
              </w:rPr>
              <w:t>13</w:t>
            </w:r>
          </w:p>
        </w:tc>
        <w:tc>
          <w:tcPr>
            <w:tcW w:w="391"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hint="eastAsia"/>
                <w:b/>
                <w:bCs/>
                <w:szCs w:val="21"/>
              </w:rPr>
            </w:pPr>
            <w:r w:rsidRPr="00302A12">
              <w:rPr>
                <w:rFonts w:ascii="宋体" w:hAnsi="宋体" w:hint="eastAsia"/>
                <w:b/>
                <w:bCs/>
                <w:szCs w:val="21"/>
              </w:rPr>
              <w:t>9</w:t>
            </w:r>
          </w:p>
        </w:tc>
        <w:tc>
          <w:tcPr>
            <w:tcW w:w="708" w:type="dxa"/>
            <w:noWrap/>
            <w:tcMar>
              <w:top w:w="15" w:type="dxa"/>
              <w:left w:w="15" w:type="dxa"/>
              <w:bottom w:w="0" w:type="dxa"/>
              <w:right w:w="15" w:type="dxa"/>
            </w:tcMar>
            <w:vAlign w:val="center"/>
          </w:tcPr>
          <w:p w:rsidR="007B0874" w:rsidRPr="00302A12" w:rsidRDefault="007B0874" w:rsidP="007B0874">
            <w:pPr>
              <w:spacing w:line="300" w:lineRule="exact"/>
              <w:jc w:val="center"/>
              <w:rPr>
                <w:rFonts w:ascii="宋体" w:hAnsi="宋体"/>
                <w:b/>
                <w:bCs/>
                <w:szCs w:val="21"/>
              </w:rPr>
            </w:pPr>
            <w:r w:rsidRPr="00302A12">
              <w:rPr>
                <w:rFonts w:ascii="宋体" w:hAnsi="宋体"/>
                <w:b/>
                <w:bCs/>
                <w:szCs w:val="21"/>
              </w:rPr>
              <w:t>10</w:t>
            </w:r>
          </w:p>
        </w:tc>
      </w:tr>
    </w:tbl>
    <w:p w:rsidR="007B0874" w:rsidRDefault="007B0874" w:rsidP="007B0874">
      <w:pPr>
        <w:spacing w:line="280" w:lineRule="exact"/>
        <w:rPr>
          <w:rFonts w:ascii="宋体" w:hAnsi="宋体" w:hint="eastAsia"/>
          <w:spacing w:val="6"/>
          <w:szCs w:val="21"/>
        </w:rPr>
      </w:pPr>
    </w:p>
    <w:p w:rsidR="007B0874" w:rsidRDefault="007B0874" w:rsidP="007B0874">
      <w:pPr>
        <w:spacing w:line="280" w:lineRule="exact"/>
        <w:rPr>
          <w:rFonts w:ascii="宋体" w:hAnsi="宋体" w:hint="eastAsia"/>
          <w:spacing w:val="6"/>
          <w:szCs w:val="21"/>
        </w:rPr>
      </w:pPr>
    </w:p>
    <w:p w:rsidR="00A746A6" w:rsidRPr="00302A12" w:rsidRDefault="00A746A6" w:rsidP="007B0874">
      <w:pPr>
        <w:spacing w:line="280" w:lineRule="exact"/>
        <w:rPr>
          <w:rFonts w:ascii="宋体" w:hAnsi="宋体" w:hint="eastAsia"/>
          <w:spacing w:val="6"/>
          <w:szCs w:val="21"/>
        </w:rPr>
      </w:pPr>
    </w:p>
    <w:p w:rsidR="007B0874" w:rsidRPr="00302A12" w:rsidRDefault="007B0874" w:rsidP="007B0874">
      <w:pPr>
        <w:spacing w:line="320" w:lineRule="exact"/>
        <w:rPr>
          <w:rFonts w:ascii="宋体" w:hAnsi="宋体"/>
          <w:spacing w:val="6"/>
          <w:szCs w:val="21"/>
        </w:rPr>
      </w:pPr>
      <w:r w:rsidRPr="00302A12">
        <w:rPr>
          <w:rFonts w:ascii="宋体" w:hAnsi="宋体"/>
          <w:spacing w:val="6"/>
          <w:szCs w:val="21"/>
        </w:rPr>
        <w:lastRenderedPageBreak/>
        <w:t>课程名称：</w:t>
      </w:r>
      <w:r w:rsidRPr="00302A12">
        <w:rPr>
          <w:rFonts w:ascii="宋体" w:hAnsi="宋体"/>
          <w:szCs w:val="21"/>
        </w:rPr>
        <w:t>微观经济学</w:t>
      </w:r>
    </w:p>
    <w:p w:rsidR="007B0874" w:rsidRPr="00302A12" w:rsidRDefault="007B0874" w:rsidP="007B0874">
      <w:pPr>
        <w:adjustRightInd w:val="0"/>
        <w:snapToGrid w:val="0"/>
        <w:spacing w:line="320" w:lineRule="exact"/>
        <w:ind w:right="32"/>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z w:val="21"/>
          <w:szCs w:val="21"/>
        </w:rPr>
      </w:pPr>
      <w:r w:rsidRPr="00302A12">
        <w:rPr>
          <w:rFonts w:ascii="宋体" w:hAnsi="宋体"/>
          <w:spacing w:val="6"/>
          <w:sz w:val="21"/>
          <w:szCs w:val="21"/>
        </w:rPr>
        <w:t>课程简介：</w:t>
      </w:r>
      <w:r w:rsidRPr="00302A12">
        <w:rPr>
          <w:rFonts w:ascii="宋体" w:hAnsi="宋体"/>
          <w:sz w:val="21"/>
          <w:szCs w:val="21"/>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rsidR="007B0874" w:rsidRPr="00302A12" w:rsidRDefault="007B0874" w:rsidP="007B0874">
      <w:pPr>
        <w:spacing w:line="320" w:lineRule="exact"/>
        <w:rPr>
          <w:rFonts w:ascii="宋体" w:hAnsi="宋体"/>
          <w:spacing w:val="6"/>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货币银行学</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rsidR="007B0874" w:rsidRPr="00302A12" w:rsidRDefault="007B0874" w:rsidP="007B0874">
      <w:pPr>
        <w:adjustRightInd w:val="0"/>
        <w:snapToGrid w:val="0"/>
        <w:spacing w:line="320" w:lineRule="exact"/>
        <w:ind w:left="1077" w:hanging="1077"/>
        <w:rPr>
          <w:rFonts w:ascii="宋体" w:hAnsi="宋体"/>
          <w:spacing w:val="6"/>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国际贸易</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是国际经济与贸易专业的基础理论课程，介绍国际分工理论、国际贸易政策及措施、世界贸易组织和国际贸易协定、区域经济一体化等内容。目的是使学生了解国际贸易的基本理论和贸易政策与措施的含义及效应，掌握对国际贸易发展规律进行分析所必须的基本知识，</w:t>
      </w:r>
      <w:proofErr w:type="gramStart"/>
      <w:r w:rsidRPr="00302A12">
        <w:rPr>
          <w:rFonts w:ascii="宋体" w:hAnsi="宋体"/>
          <w:spacing w:val="6"/>
          <w:sz w:val="21"/>
          <w:szCs w:val="21"/>
        </w:rPr>
        <w:t>融汇</w:t>
      </w:r>
      <w:proofErr w:type="gramEnd"/>
      <w:r w:rsidRPr="00302A12">
        <w:rPr>
          <w:rFonts w:ascii="宋体" w:hAnsi="宋体"/>
          <w:spacing w:val="6"/>
          <w:sz w:val="21"/>
          <w:szCs w:val="21"/>
        </w:rPr>
        <w:t>经济理论，加强对国际贸易现实问题的分析。本课程的重点放在商品贸易，对于服务贸易、国际资本流动、跨国经营等内容只作简略的介绍。</w:t>
      </w:r>
    </w:p>
    <w:p w:rsidR="007B0874" w:rsidRPr="00302A12" w:rsidRDefault="007B0874" w:rsidP="007B0874">
      <w:pPr>
        <w:spacing w:line="320" w:lineRule="exact"/>
        <w:rPr>
          <w:rFonts w:ascii="宋体" w:hAnsi="宋体"/>
          <w:spacing w:val="6"/>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财政学</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财政学以政府资金运动为主要对象，重点研究财政收入、财政支出、财政政策等问题。财政学在中国财政学界被称为国家财政，即从国家为主体而进行的分配活动。在西方经济学界，财政被称为公共财政。两者既有联系也有区别。联系在于财政是国家集中分配部分剩余产品用于满足一般的社会需要而形成的分配活动和分配关系。通过政府的财政政策与工具，以非市场机制的方式去克服和纠正市场机制自身的弱点。区别在于财政活动范围和职能有所不同。从上个世纪60年代开始，财政学研究的重点是财政体制、财政政策以及财政政策与货币政策的配合与协调。现代财政学的研究对象远超过收入、支出管理的范围，而扩大到公共经济领域，研究怎样通过财政体制和政策来消除通货膨胀，失业和衰退，以实现经济稳定，宏观平衡等宏观经济政策目标。</w:t>
      </w: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宏观经济学</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lastRenderedPageBreak/>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rsidR="007B0874" w:rsidRPr="00302A12" w:rsidRDefault="007B0874" w:rsidP="007B0874">
      <w:pPr>
        <w:spacing w:line="320" w:lineRule="exact"/>
        <w:rPr>
          <w:rFonts w:ascii="宋体" w:hAnsi="宋体"/>
          <w:spacing w:val="6"/>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进出口实务</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进出口实务课程是国际经济与贸易专业的一门主要必修课程。该课程以我国对外贸易方针为指导，根据我国进出口贸易的实际需要及最新的发展情况，阐明进出口业务的基本知识、基本程序。通过本课程的教学，要求学生掌握进出口贸易的操作技能，掌握国际贸易术语、国际货物买卖合同基本条款的内容、意义和订立方法，熟悉交易磋商和合同订立、履行的具体环节，并有选择的介绍相关的国际贸易惯例和必要的法律知识。</w:t>
      </w:r>
    </w:p>
    <w:p w:rsidR="007B0874" w:rsidRPr="00302A12" w:rsidRDefault="007B0874" w:rsidP="007B0874">
      <w:pPr>
        <w:spacing w:line="320" w:lineRule="exact"/>
        <w:rPr>
          <w:rFonts w:ascii="宋体" w:hAnsi="宋体"/>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国际金融</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阐述的是国际金融学科的一般规律、国际金融学的基本理论，介绍国际金融的基本业务和基础知识。通过本课程的学习，可以使学生明确国际金融学科的研究对象、掌握国际金融的基本概念，初步了解国际金融的基本业务，为学好其他国际经济方面的专业课程打下坚实的基础。学习《国际金融》课程也可以更好地完善学生的知识结构，开阔视野，提高学生从事宏观经济工作的综合素质。</w:t>
      </w:r>
    </w:p>
    <w:p w:rsidR="007B0874" w:rsidRPr="00302A12" w:rsidRDefault="007B0874" w:rsidP="007B0874">
      <w:pPr>
        <w:spacing w:line="320" w:lineRule="exact"/>
        <w:rPr>
          <w:rFonts w:ascii="宋体" w:hAnsi="宋体"/>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国际服务贸易</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w:t>
      </w:r>
      <w:r w:rsidRPr="00302A12">
        <w:rPr>
          <w:rFonts w:ascii="宋体" w:hAnsi="宋体" w:hint="eastAsia"/>
          <w:spacing w:val="6"/>
          <w:szCs w:val="21"/>
        </w:rPr>
        <w:t>2</w:t>
      </w:r>
      <w:r w:rsidRPr="00302A12">
        <w:rPr>
          <w:rFonts w:ascii="宋体" w:hAnsi="宋体"/>
          <w:spacing w:val="6"/>
          <w:szCs w:val="21"/>
        </w:rPr>
        <w:t>学分，</w:t>
      </w:r>
      <w:r w:rsidRPr="00302A12">
        <w:rPr>
          <w:rFonts w:ascii="宋体" w:hAnsi="宋体" w:hint="eastAsia"/>
          <w:spacing w:val="6"/>
          <w:szCs w:val="21"/>
        </w:rPr>
        <w:t>32</w:t>
      </w:r>
      <w:r w:rsidRPr="00302A12">
        <w:rPr>
          <w:rFonts w:ascii="宋体" w:hAnsi="宋体"/>
          <w:spacing w:val="6"/>
          <w:szCs w:val="21"/>
        </w:rPr>
        <w:t>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国际服务贸易是当今国际贸易的重要组成部分和发展趋势，它是一门年轻却又很有发展前途的学科。目前有关服务贸易的研究主要围绕服务贸易制度的建立、完善和国内市场的开放而展开，本课程的任务是使学生在掌握国际贸易理论和政策的基础上进一步了解国际服务贸易的基本原理，从而丰富和加深对国际贸易的认识，要求了解服务和服务业的特点和内涵；掌握国际服务贸易的现状、特点、主要理论和政策；了解服务贸易总协定的基本内容和中国服务业、服务贸易的总体发展现状与趋势。</w:t>
      </w:r>
    </w:p>
    <w:p w:rsidR="007B0874" w:rsidRPr="00302A12" w:rsidRDefault="007B0874" w:rsidP="007B0874">
      <w:pPr>
        <w:spacing w:line="320" w:lineRule="exact"/>
        <w:rPr>
          <w:rFonts w:ascii="宋体" w:hAnsi="宋体"/>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经济法基础</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hint="eastAsia"/>
          <w:spacing w:val="6"/>
          <w:sz w:val="21"/>
          <w:szCs w:val="21"/>
        </w:rPr>
      </w:pPr>
      <w:r w:rsidRPr="00302A12">
        <w:rPr>
          <w:rFonts w:ascii="宋体" w:hAnsi="宋体"/>
          <w:spacing w:val="6"/>
          <w:sz w:val="21"/>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rsidR="007B0874" w:rsidRPr="00302A12" w:rsidRDefault="007B0874" w:rsidP="007B0874">
      <w:pPr>
        <w:pStyle w:val="a6"/>
        <w:spacing w:line="320" w:lineRule="exact"/>
        <w:ind w:left="992" w:right="32" w:hangingChars="447" w:hanging="992"/>
        <w:rPr>
          <w:rFonts w:ascii="宋体" w:hAnsi="宋体"/>
          <w:spacing w:val="6"/>
          <w:sz w:val="21"/>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lastRenderedPageBreak/>
        <w:t>课程名称：</w:t>
      </w:r>
      <w:r w:rsidRPr="00302A12">
        <w:rPr>
          <w:rFonts w:ascii="宋体" w:hAnsi="宋体"/>
          <w:szCs w:val="21"/>
        </w:rPr>
        <w:t>国际结算与单证实务</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rsidR="007B0874" w:rsidRPr="00302A12" w:rsidRDefault="007B0874" w:rsidP="007B0874">
      <w:pPr>
        <w:spacing w:line="320" w:lineRule="exact"/>
        <w:rPr>
          <w:rFonts w:ascii="宋体" w:hAnsi="宋体" w:hint="eastAsia"/>
          <w:szCs w:val="21"/>
        </w:rPr>
      </w:pPr>
    </w:p>
    <w:p w:rsidR="007B0874" w:rsidRPr="00302A12" w:rsidRDefault="007B0874" w:rsidP="007B0874">
      <w:pPr>
        <w:adjustRightInd w:val="0"/>
        <w:snapToGrid w:val="0"/>
        <w:spacing w:line="320" w:lineRule="exact"/>
        <w:rPr>
          <w:rFonts w:ascii="宋体" w:hAnsi="宋体"/>
          <w:szCs w:val="21"/>
        </w:rPr>
      </w:pPr>
      <w:r w:rsidRPr="00302A12">
        <w:rPr>
          <w:rFonts w:ascii="宋体" w:hAnsi="宋体"/>
          <w:spacing w:val="6"/>
          <w:szCs w:val="21"/>
        </w:rPr>
        <w:t>课程名称：</w:t>
      </w:r>
      <w:r w:rsidRPr="00302A12">
        <w:rPr>
          <w:rFonts w:ascii="宋体" w:hAnsi="宋体"/>
          <w:szCs w:val="21"/>
        </w:rPr>
        <w:t>外贸函电</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w:t>
      </w:r>
      <w:r w:rsidRPr="00302A12">
        <w:rPr>
          <w:rFonts w:ascii="宋体" w:hAnsi="宋体" w:hint="eastAsia"/>
          <w:spacing w:val="6"/>
          <w:szCs w:val="21"/>
        </w:rPr>
        <w:t>3</w:t>
      </w:r>
      <w:r w:rsidRPr="00302A12">
        <w:rPr>
          <w:rFonts w:ascii="宋体" w:hAnsi="宋体"/>
          <w:spacing w:val="6"/>
          <w:szCs w:val="21"/>
        </w:rPr>
        <w:t>学分，</w:t>
      </w:r>
      <w:r w:rsidRPr="00302A12">
        <w:rPr>
          <w:rFonts w:ascii="宋体" w:hAnsi="宋体" w:hint="eastAsia"/>
          <w:spacing w:val="6"/>
          <w:szCs w:val="21"/>
        </w:rPr>
        <w:t>48</w:t>
      </w:r>
      <w:r w:rsidRPr="00302A12">
        <w:rPr>
          <w:rFonts w:ascii="宋体" w:hAnsi="宋体"/>
          <w:spacing w:val="6"/>
          <w:szCs w:val="21"/>
        </w:rPr>
        <w:t>学时</w:t>
      </w:r>
    </w:p>
    <w:p w:rsidR="007B0874" w:rsidRPr="00302A12" w:rsidRDefault="007B0874" w:rsidP="007B0874">
      <w:pPr>
        <w:pStyle w:val="a6"/>
        <w:spacing w:line="320" w:lineRule="exact"/>
        <w:ind w:left="1132" w:right="32" w:hangingChars="510" w:hanging="1132"/>
        <w:rPr>
          <w:rFonts w:ascii="宋体" w:hAnsi="宋体"/>
          <w:spacing w:val="6"/>
          <w:sz w:val="21"/>
          <w:szCs w:val="21"/>
        </w:rPr>
      </w:pPr>
      <w:r w:rsidRPr="00302A12">
        <w:rPr>
          <w:rFonts w:ascii="宋体" w:hAnsi="宋体"/>
          <w:spacing w:val="6"/>
          <w:sz w:val="21"/>
          <w:szCs w:val="21"/>
        </w:rPr>
        <w:t>课程简介：本课程围绕对外经贸活动的开展而进行，介绍外经贸函电的阅读与撰写，为学生将来从事外经贸工作打下基础。课程首先系统地介绍外贸函电的各种表现形式，其次围绕外贸洽谈流程介绍洽谈过程中的函电，并具体介绍了外经贸活动中常见术语和条款。教学中还将结合实践中所出现的各类商务英语培训和考试，适当介绍相关考试，如外销员英语考试、剑桥商务英语考试等。该课程是一门综合运用外经贸知识的课程，注重培养学生外经贸英语的运用能力。通过学习本课程，学生可以系统地了解外贸函电的阅读和撰写，具有熟练阅读和撰写外经贸函电的能力，并了解当前商务英语培训和考试的现状。</w:t>
      </w:r>
    </w:p>
    <w:p w:rsidR="007B0874" w:rsidRPr="00302A12" w:rsidRDefault="007B0874" w:rsidP="007B0874">
      <w:pPr>
        <w:adjustRightInd w:val="0"/>
        <w:snapToGrid w:val="0"/>
        <w:spacing w:line="320" w:lineRule="exact"/>
        <w:ind w:left="1077" w:hanging="1077"/>
        <w:rPr>
          <w:rFonts w:ascii="宋体" w:hAnsi="宋体"/>
          <w:spacing w:val="6"/>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纺织商品及商检概论</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通过纺织商品学课程的教学，使学生初步掌握纺织商品的基本原理和基本知识，了解纺织品、服装的基本生产过程，明确纺织商品的质量要求和质量指标，初步掌握纺织原料的基本种类和特性，了解机织产品、针织产品、非织造布、服装的生产过程和生产要求，熟悉各类不同纺织商品及服装的种类、特性、特点、质量标准，了解各种纺织品服装的洗涤、保养、运输、储藏的要求等。熟悉和了解进出口商品质量的监督管理及商品检验的工作程序和检验方法，使学生在今后的对外经济贸易工作、市场营销工作中，具有一定的纺织品专业知识，为纺织服装的进出口贸易、纺织服装的市场营销工作打下基础。</w:t>
      </w:r>
    </w:p>
    <w:p w:rsidR="007B0874" w:rsidRPr="00302A12" w:rsidRDefault="007B0874" w:rsidP="007B0874">
      <w:pPr>
        <w:snapToGrid w:val="0"/>
        <w:spacing w:line="320" w:lineRule="exact"/>
        <w:rPr>
          <w:rFonts w:ascii="宋体" w:hAnsi="宋体"/>
          <w:spacing w:val="6"/>
          <w:szCs w:val="21"/>
        </w:rPr>
      </w:pPr>
      <w:r w:rsidRPr="00302A12">
        <w:rPr>
          <w:rFonts w:ascii="宋体" w:hAnsi="宋体"/>
          <w:spacing w:val="6"/>
          <w:szCs w:val="21"/>
        </w:rPr>
        <w:tab/>
      </w: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国际商法</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Default="007B0874" w:rsidP="007B0874">
      <w:pPr>
        <w:pStyle w:val="a6"/>
        <w:spacing w:line="320" w:lineRule="exact"/>
        <w:ind w:left="992" w:right="32" w:hangingChars="447" w:hanging="992"/>
        <w:rPr>
          <w:rFonts w:ascii="宋体" w:hAnsi="宋体" w:hint="eastAsia"/>
          <w:spacing w:val="6"/>
          <w:sz w:val="21"/>
          <w:szCs w:val="21"/>
        </w:rPr>
      </w:pPr>
      <w:r w:rsidRPr="00302A12">
        <w:rPr>
          <w:rFonts w:ascii="宋体" w:hAnsi="宋体"/>
          <w:spacing w:val="6"/>
          <w:sz w:val="21"/>
          <w:szCs w:val="21"/>
        </w:rPr>
        <w:t>课程简介：国际商事法律研究课程涉及国际商事方面的国际商事公约、国际商事惯例和主要国家的民商法。企业要在现代国际贸易中争取主动，必须知悉和掌握国际商法方面的有关知识。通过学习这门课程，学生不仅能较全面了解与掌握国际商法的内容，国际商法的基本原理，掌握国际商事方面的有关法律、惯例和判例；并能增强法律意识，运用其基本原理，提高分析、解决问题的实际能力。</w:t>
      </w:r>
    </w:p>
    <w:p w:rsidR="007B0874" w:rsidRPr="00302A12" w:rsidRDefault="007B0874" w:rsidP="007B0874">
      <w:pPr>
        <w:pStyle w:val="a6"/>
        <w:spacing w:line="320" w:lineRule="exact"/>
        <w:ind w:left="992" w:right="32" w:hangingChars="447" w:hanging="992"/>
        <w:rPr>
          <w:rFonts w:ascii="宋体" w:hAnsi="宋体"/>
          <w:spacing w:val="6"/>
          <w:sz w:val="21"/>
          <w:szCs w:val="21"/>
        </w:rPr>
      </w:pPr>
    </w:p>
    <w:p w:rsidR="007B0874" w:rsidRPr="00302A12" w:rsidRDefault="007B0874" w:rsidP="007B0874">
      <w:pPr>
        <w:adjustRightInd w:val="0"/>
        <w:snapToGrid w:val="0"/>
        <w:spacing w:line="32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跨国经营理论与实务</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学时学分：2学分，32学时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在经济全球化的发展浪潮下，跨国公司日益发展和壮大，在世界经济中发挥着越来越重要的作用；中国企业目前也处在从本土到世界，从国内经营走向跨国经营的过程中。结合这一发展趋势，本课程主要讲述跨国公司经营与管理中的基本规律和发展战略，包括国际商务活动的概况、国际化的影响因素及国际化的发展过程、国际市场营销战略、跨国公司组织结构发展战略、跨国公司人力资源发展战略、跨国公司经营与管理中的文化管理、汇率管理、伦理等内容。希望通过教与学的互动，让学生了解和掌握跨国经营与管理的相关知识和实践。</w:t>
      </w:r>
    </w:p>
    <w:p w:rsidR="007B0874" w:rsidRPr="00302A12" w:rsidRDefault="007B0874" w:rsidP="007B0874">
      <w:pPr>
        <w:adjustRightInd w:val="0"/>
        <w:snapToGrid w:val="0"/>
        <w:spacing w:line="320" w:lineRule="exact"/>
        <w:ind w:left="1077" w:hanging="657"/>
        <w:rPr>
          <w:rFonts w:ascii="宋体" w:hAnsi="宋体"/>
          <w:szCs w:val="21"/>
        </w:rPr>
      </w:pPr>
    </w:p>
    <w:p w:rsidR="007B0874" w:rsidRPr="00302A12" w:rsidRDefault="007B0874" w:rsidP="007B0874">
      <w:pPr>
        <w:spacing w:line="320" w:lineRule="exact"/>
        <w:rPr>
          <w:rFonts w:ascii="宋体" w:hAnsi="宋体"/>
          <w:szCs w:val="21"/>
        </w:rPr>
      </w:pPr>
      <w:r w:rsidRPr="00302A12">
        <w:rPr>
          <w:rFonts w:ascii="宋体" w:hAnsi="宋体" w:hint="eastAsia"/>
          <w:szCs w:val="21"/>
        </w:rPr>
        <w:t>课程名称：</w:t>
      </w:r>
      <w:r w:rsidRPr="00302A12">
        <w:rPr>
          <w:rFonts w:ascii="宋体" w:hAnsi="宋体"/>
          <w:szCs w:val="21"/>
        </w:rPr>
        <w:t>外贸案例分析</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学时学分：2学分，32学时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外贸实际业务中，有很多是需要经验来指导的，但通常情况下，老业务员工作非常繁忙，而且有的时候因为竞争关系，有些经验不愿意拿来教授他人。外贸人因此在成长过程中要走很多的弯路。《外贸案例》这门</w:t>
      </w:r>
      <w:proofErr w:type="gramStart"/>
      <w:r w:rsidRPr="00302A12">
        <w:rPr>
          <w:rFonts w:ascii="宋体" w:hAnsi="宋体"/>
          <w:spacing w:val="6"/>
          <w:sz w:val="21"/>
          <w:szCs w:val="21"/>
        </w:rPr>
        <w:t>课突出</w:t>
      </w:r>
      <w:proofErr w:type="gramEnd"/>
      <w:r w:rsidRPr="00302A12">
        <w:rPr>
          <w:rFonts w:ascii="宋体" w:hAnsi="宋体"/>
          <w:spacing w:val="6"/>
          <w:sz w:val="21"/>
          <w:szCs w:val="21"/>
        </w:rPr>
        <w:t>国际贸易的疑难环节，精选合同、结算、纠纷等方面的典型案例，注重解决问题的方法，有助于提升学生运用外贸理论解决实际问题的能力</w:t>
      </w:r>
    </w:p>
    <w:p w:rsidR="007B0874" w:rsidRPr="00302A12" w:rsidRDefault="007B0874" w:rsidP="007B0874">
      <w:pPr>
        <w:spacing w:line="320" w:lineRule="exact"/>
        <w:rPr>
          <w:rFonts w:ascii="宋体" w:hAnsi="宋体"/>
          <w:szCs w:val="21"/>
        </w:rPr>
      </w:pPr>
    </w:p>
    <w:p w:rsidR="007B0874" w:rsidRPr="00302A12" w:rsidRDefault="007B0874" w:rsidP="007B0874">
      <w:pPr>
        <w:snapToGrid w:val="0"/>
        <w:spacing w:line="320" w:lineRule="exact"/>
        <w:rPr>
          <w:rFonts w:ascii="宋体" w:hAnsi="宋体"/>
          <w:color w:val="663366"/>
          <w:szCs w:val="21"/>
        </w:rPr>
      </w:pPr>
      <w:r w:rsidRPr="00302A12">
        <w:rPr>
          <w:rFonts w:ascii="宋体" w:hAnsi="宋体"/>
          <w:spacing w:val="6"/>
          <w:szCs w:val="21"/>
        </w:rPr>
        <w:t>课程名称：</w:t>
      </w:r>
      <w:r w:rsidRPr="00302A12">
        <w:rPr>
          <w:rFonts w:ascii="宋体" w:hAnsi="宋体"/>
          <w:szCs w:val="21"/>
        </w:rPr>
        <w:t>国际市场营销</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学时学分：2学分，32学时</w:t>
      </w:r>
    </w:p>
    <w:p w:rsidR="007B0874" w:rsidRPr="00302A12" w:rsidRDefault="007B0874" w:rsidP="007B0874">
      <w:pPr>
        <w:pStyle w:val="a6"/>
        <w:spacing w:line="320" w:lineRule="exact"/>
        <w:ind w:left="992" w:right="32" w:hangingChars="447" w:hanging="992"/>
        <w:rPr>
          <w:rFonts w:ascii="宋体" w:hAnsi="宋体"/>
          <w:spacing w:val="6"/>
          <w:sz w:val="21"/>
          <w:szCs w:val="21"/>
        </w:rPr>
      </w:pPr>
      <w:r w:rsidRPr="00302A12">
        <w:rPr>
          <w:rFonts w:ascii="宋体" w:hAnsi="宋体"/>
          <w:spacing w:val="6"/>
          <w:sz w:val="21"/>
          <w:szCs w:val="21"/>
        </w:rPr>
        <w:t>课程简介：本课程在掌握市场营销学的基本原理和方法的基础上，研究以满足消费者需求为中心的企业市场营销活动过程及其规律性，即在特定的市场营销环境中，企业以市场调研分析为基础，为满足现实和潜在的市场需求，所实施的以产品、定价、、地点、促销为主要决策内容的市场营销管理过程及其客观规律性。同时强调本课程的研究的范围和领域是国际市场，以及在国际市场上所采取的策略与国内市场的不同特点，通过本课程的教学，使学生能够掌握国际市场的特点及开拓国际市场的方法和策略。</w:t>
      </w:r>
    </w:p>
    <w:p w:rsidR="007B0874" w:rsidRPr="00302A12" w:rsidRDefault="007B0874" w:rsidP="007B0874">
      <w:pPr>
        <w:snapToGrid w:val="0"/>
        <w:spacing w:line="320" w:lineRule="exact"/>
        <w:ind w:left="718"/>
        <w:rPr>
          <w:rFonts w:ascii="宋体" w:hAnsi="宋体"/>
          <w:szCs w:val="21"/>
        </w:rPr>
      </w:pPr>
      <w:r w:rsidRPr="00302A12">
        <w:rPr>
          <w:rFonts w:ascii="宋体" w:hAnsi="宋体"/>
          <w:szCs w:val="21"/>
        </w:rPr>
        <w:t xml:space="preserve">          </w:t>
      </w:r>
    </w:p>
    <w:p w:rsidR="007B0874" w:rsidRPr="00302A12" w:rsidRDefault="007B0874" w:rsidP="007B0874">
      <w:pPr>
        <w:spacing w:line="320" w:lineRule="exact"/>
        <w:rPr>
          <w:rFonts w:ascii="宋体" w:hAnsi="宋体"/>
          <w:szCs w:val="21"/>
        </w:rPr>
      </w:pPr>
      <w:r w:rsidRPr="00302A12">
        <w:rPr>
          <w:rFonts w:ascii="宋体" w:hAnsi="宋体" w:hint="eastAsia"/>
          <w:szCs w:val="21"/>
        </w:rPr>
        <w:t>课程名称：</w:t>
      </w:r>
      <w:r w:rsidRPr="00302A12">
        <w:rPr>
          <w:rFonts w:ascii="宋体" w:hAnsi="宋体"/>
          <w:szCs w:val="21"/>
        </w:rPr>
        <w:t>国际经济学</w:t>
      </w:r>
    </w:p>
    <w:p w:rsidR="007B0874" w:rsidRPr="00302A12" w:rsidRDefault="007B0874" w:rsidP="007B0874">
      <w:pPr>
        <w:adjustRightInd w:val="0"/>
        <w:snapToGrid w:val="0"/>
        <w:spacing w:line="320" w:lineRule="exact"/>
        <w:rPr>
          <w:rFonts w:ascii="宋体" w:hAnsi="宋体"/>
          <w:spacing w:val="6"/>
          <w:szCs w:val="21"/>
        </w:rPr>
      </w:pPr>
      <w:r w:rsidRPr="00302A12">
        <w:rPr>
          <w:rFonts w:ascii="宋体" w:hAnsi="宋体"/>
          <w:spacing w:val="6"/>
          <w:szCs w:val="21"/>
        </w:rPr>
        <w:t>学时学分：3学分，48学时</w:t>
      </w:r>
    </w:p>
    <w:p w:rsidR="007B0874" w:rsidRDefault="007B0874" w:rsidP="007B0874">
      <w:pPr>
        <w:pStyle w:val="a6"/>
        <w:spacing w:line="320" w:lineRule="exact"/>
        <w:ind w:left="992" w:right="32" w:hangingChars="447" w:hanging="992"/>
        <w:rPr>
          <w:rFonts w:ascii="宋体" w:hAnsi="宋体" w:hint="eastAsia"/>
          <w:spacing w:val="6"/>
          <w:sz w:val="21"/>
          <w:szCs w:val="21"/>
        </w:rPr>
      </w:pPr>
      <w:r w:rsidRPr="00302A12">
        <w:rPr>
          <w:rFonts w:ascii="宋体" w:hAnsi="宋体"/>
          <w:spacing w:val="6"/>
          <w:sz w:val="21"/>
          <w:szCs w:val="21"/>
        </w:rPr>
        <w:t>课程简介：以西方经济学的一般理论为基础，研究国际经济活动和国际经济关系，是一般西方经济理论在国际经济活动范围中的应用与延伸，是经济学体系的有机组成部分。本书主要阐述了以下内容：国际贸易理论与政策、国际收支理论、汇率理论、国际金融制度分析、要素的国际流动、国际投资理论、开放的宏观经济均衡、国际经济一体化的过程以及国际经济秩序，等等；涵盖了国际经济学大纲的全部内容，并对国际经济中的新现象、新事物、新的研究成果给予了关注。</w:t>
      </w:r>
    </w:p>
    <w:p w:rsidR="007B0874" w:rsidRDefault="007B0874" w:rsidP="007B0874">
      <w:pPr>
        <w:pStyle w:val="a6"/>
        <w:spacing w:line="320" w:lineRule="exact"/>
        <w:ind w:left="992" w:right="32" w:hangingChars="447" w:hanging="992"/>
        <w:rPr>
          <w:rFonts w:ascii="宋体" w:hAnsi="宋体" w:hint="eastAsia"/>
          <w:spacing w:val="6"/>
          <w:sz w:val="21"/>
          <w:szCs w:val="21"/>
        </w:rPr>
      </w:pPr>
    </w:p>
    <w:p w:rsidR="007B0874" w:rsidRPr="00302A12" w:rsidRDefault="007B0874" w:rsidP="007B0874">
      <w:pPr>
        <w:pStyle w:val="a6"/>
        <w:spacing w:line="320" w:lineRule="exact"/>
        <w:ind w:left="992" w:right="32" w:hangingChars="447" w:hanging="992"/>
        <w:rPr>
          <w:rFonts w:ascii="宋体" w:hAnsi="宋体" w:hint="eastAsia"/>
          <w:spacing w:val="6"/>
          <w:sz w:val="21"/>
          <w:szCs w:val="21"/>
        </w:rPr>
      </w:pPr>
    </w:p>
    <w:p w:rsidR="00B44C3D" w:rsidRDefault="00B44C3D" w:rsidP="007B0874">
      <w:pPr>
        <w:jc w:val="center"/>
        <w:rPr>
          <w:rFonts w:ascii="宋体" w:hAnsi="宋体" w:hint="eastAsia"/>
          <w:b/>
          <w:sz w:val="32"/>
        </w:rPr>
      </w:pPr>
    </w:p>
    <w:p w:rsidR="007B0874" w:rsidRPr="00FD1210" w:rsidRDefault="007B0874" w:rsidP="007B0874">
      <w:pPr>
        <w:jc w:val="center"/>
        <w:rPr>
          <w:rFonts w:ascii="宋体" w:hAnsi="宋体"/>
          <w:b/>
          <w:sz w:val="32"/>
        </w:rPr>
      </w:pPr>
      <w:r w:rsidRPr="00FD1210">
        <w:rPr>
          <w:rFonts w:ascii="宋体" w:hAnsi="宋体" w:hint="eastAsia"/>
          <w:b/>
          <w:sz w:val="32"/>
        </w:rPr>
        <w:lastRenderedPageBreak/>
        <w:t>东华大学辅修专业学士学位教学计划</w:t>
      </w:r>
    </w:p>
    <w:p w:rsidR="007B0874" w:rsidRPr="00FD1210" w:rsidRDefault="007B0874" w:rsidP="007B0874">
      <w:pPr>
        <w:jc w:val="center"/>
        <w:rPr>
          <w:rFonts w:ascii="宋体" w:hAnsi="宋体"/>
          <w:b/>
          <w:sz w:val="32"/>
        </w:rPr>
      </w:pPr>
      <w:r w:rsidRPr="00FD1210">
        <w:rPr>
          <w:rFonts w:ascii="宋体" w:hAnsi="宋体" w:hint="eastAsia"/>
          <w:b/>
          <w:sz w:val="32"/>
        </w:rPr>
        <w:t>金融学</w:t>
      </w:r>
    </w:p>
    <w:p w:rsidR="007B0874" w:rsidRPr="00302A12" w:rsidRDefault="007B0874" w:rsidP="007B0874">
      <w:pPr>
        <w:rPr>
          <w:rFonts w:ascii="宋体" w:hAnsi="宋体" w:hint="eastAsia"/>
          <w:b/>
          <w:spacing w:val="6"/>
          <w:szCs w:val="21"/>
        </w:rPr>
      </w:pPr>
      <w:bookmarkStart w:id="1" w:name="t2"/>
      <w:bookmarkEnd w:id="1"/>
      <w:r w:rsidRPr="00302A12">
        <w:rPr>
          <w:rFonts w:ascii="宋体" w:hAnsi="宋体"/>
          <w:b/>
          <w:spacing w:val="6"/>
          <w:szCs w:val="21"/>
        </w:rPr>
        <w:t xml:space="preserve">专业名称：金融学       </w:t>
      </w:r>
      <w:r w:rsidR="000F48AA">
        <w:rPr>
          <w:rFonts w:ascii="宋体" w:hAnsi="宋体" w:hint="eastAsia"/>
          <w:b/>
          <w:spacing w:val="6"/>
          <w:szCs w:val="21"/>
        </w:rPr>
        <w:t xml:space="preserve"> </w:t>
      </w:r>
      <w:r w:rsidRPr="00302A12">
        <w:rPr>
          <w:rFonts w:ascii="宋体" w:hAnsi="宋体"/>
          <w:b/>
          <w:spacing w:val="6"/>
          <w:szCs w:val="21"/>
        </w:rPr>
        <w:t>开设校区：松江校区</w:t>
      </w:r>
      <w:r w:rsidR="000F48AA">
        <w:rPr>
          <w:rFonts w:ascii="宋体" w:hAnsi="宋体" w:hint="eastAsia"/>
          <w:b/>
          <w:spacing w:val="6"/>
          <w:szCs w:val="21"/>
        </w:rPr>
        <w:t xml:space="preserve">    咨询电话：62373621 </w:t>
      </w:r>
      <w:smartTag w:uri="urn:schemas-microsoft-com:office:smarttags" w:element="PersonName">
        <w:smartTagPr>
          <w:attr w:name="ProductID" w:val="严"/>
        </w:smartTagPr>
        <w:r w:rsidR="000F48AA">
          <w:rPr>
            <w:rFonts w:ascii="宋体" w:hAnsi="宋体" w:hint="eastAsia"/>
            <w:b/>
            <w:spacing w:val="6"/>
            <w:szCs w:val="21"/>
          </w:rPr>
          <w:t>严</w:t>
        </w:r>
      </w:smartTag>
      <w:r w:rsidR="000F48AA">
        <w:rPr>
          <w:rFonts w:ascii="宋体" w:hAnsi="宋体" w:hint="eastAsia"/>
          <w:b/>
          <w:spacing w:val="6"/>
          <w:szCs w:val="21"/>
        </w:rPr>
        <w:t>老师</w:t>
      </w:r>
    </w:p>
    <w:p w:rsidR="007B0874" w:rsidRPr="00302A12" w:rsidRDefault="007B0874" w:rsidP="007B0874">
      <w:pPr>
        <w:rPr>
          <w:rFonts w:ascii="宋体" w:hAnsi="宋体"/>
          <w:bCs/>
          <w:szCs w:val="21"/>
        </w:rPr>
      </w:pPr>
      <w:r w:rsidRPr="00302A12">
        <w:rPr>
          <w:rFonts w:ascii="宋体" w:hAnsi="宋体"/>
          <w:bCs/>
          <w:szCs w:val="21"/>
        </w:rPr>
        <w:t>1、教学目标：</w:t>
      </w:r>
    </w:p>
    <w:p w:rsidR="007B0874" w:rsidRPr="00302A12" w:rsidRDefault="007B0874" w:rsidP="007B0874">
      <w:pPr>
        <w:ind w:firstLine="435"/>
        <w:rPr>
          <w:rFonts w:ascii="宋体" w:hAnsi="宋体"/>
          <w:szCs w:val="21"/>
        </w:rPr>
      </w:pPr>
      <w:r w:rsidRPr="00302A12">
        <w:rPr>
          <w:rFonts w:ascii="宋体" w:hAnsi="宋体"/>
          <w:szCs w:val="21"/>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rsidR="007B0874" w:rsidRPr="00302A12" w:rsidRDefault="007B0874" w:rsidP="007B0874">
      <w:pPr>
        <w:rPr>
          <w:rFonts w:ascii="宋体" w:hAnsi="宋体"/>
          <w:szCs w:val="21"/>
        </w:rPr>
      </w:pPr>
      <w:r w:rsidRPr="00302A12">
        <w:rPr>
          <w:rFonts w:ascii="宋体" w:hAnsi="宋体"/>
          <w:szCs w:val="21"/>
        </w:rPr>
        <w:t>2、学分要求：60学分</w:t>
      </w:r>
    </w:p>
    <w:p w:rsidR="007B0874" w:rsidRPr="00302A12" w:rsidRDefault="007B0874" w:rsidP="007B0874">
      <w:pPr>
        <w:rPr>
          <w:rFonts w:ascii="宋体" w:hAnsi="宋体"/>
          <w:bCs/>
          <w:szCs w:val="21"/>
        </w:rPr>
      </w:pPr>
      <w:r w:rsidRPr="00302A12">
        <w:rPr>
          <w:rFonts w:ascii="宋体" w:hAnsi="宋体"/>
          <w:szCs w:val="21"/>
        </w:rPr>
        <w:t>3、修读要求：</w:t>
      </w:r>
      <w:r w:rsidRPr="00302A12">
        <w:rPr>
          <w:rFonts w:ascii="宋体" w:hAnsi="宋体"/>
          <w:bCs/>
          <w:szCs w:val="21"/>
        </w:rPr>
        <w:t>招收本科在校完成一年级基础课程的非金融学专业学生。</w:t>
      </w:r>
    </w:p>
    <w:p w:rsidR="007B0874" w:rsidRPr="00302A12" w:rsidRDefault="007B0874" w:rsidP="007B0874">
      <w:pPr>
        <w:rPr>
          <w:rFonts w:ascii="宋体" w:hAnsi="宋体"/>
          <w:bCs/>
          <w:szCs w:val="21"/>
        </w:rPr>
      </w:pPr>
      <w:r w:rsidRPr="00302A12">
        <w:rPr>
          <w:rFonts w:ascii="宋体" w:hAnsi="宋体"/>
          <w:bCs/>
          <w:szCs w:val="21"/>
        </w:rPr>
        <w:t>4、招生人数：1</w:t>
      </w:r>
      <w:r w:rsidR="00691E02">
        <w:rPr>
          <w:rFonts w:ascii="宋体" w:hAnsi="宋体" w:hint="eastAsia"/>
          <w:bCs/>
          <w:szCs w:val="21"/>
        </w:rPr>
        <w:t>2</w:t>
      </w:r>
      <w:r w:rsidRPr="00302A12">
        <w:rPr>
          <w:rFonts w:ascii="宋体" w:hAnsi="宋体"/>
          <w:bCs/>
          <w:szCs w:val="21"/>
        </w:rPr>
        <w:t xml:space="preserve">0人  </w:t>
      </w:r>
    </w:p>
    <w:p w:rsidR="007B0874" w:rsidRPr="00302A12" w:rsidRDefault="007B0874" w:rsidP="007B0874">
      <w:pPr>
        <w:rPr>
          <w:rFonts w:ascii="宋体" w:hAnsi="宋体"/>
          <w:bCs/>
          <w:szCs w:val="21"/>
        </w:rPr>
      </w:pPr>
      <w:r w:rsidRPr="00302A12">
        <w:rPr>
          <w:rFonts w:ascii="宋体" w:hAnsi="宋体"/>
          <w:bCs/>
          <w:szCs w:val="21"/>
        </w:rPr>
        <w:t>5、开班时间：20</w:t>
      </w:r>
      <w:r w:rsidRPr="00302A12">
        <w:rPr>
          <w:rFonts w:ascii="宋体" w:hAnsi="宋体" w:hint="eastAsia"/>
          <w:bCs/>
          <w:szCs w:val="21"/>
        </w:rPr>
        <w:t>1</w:t>
      </w:r>
      <w:r w:rsidR="00B44C3D">
        <w:rPr>
          <w:rFonts w:ascii="宋体" w:hAnsi="宋体" w:hint="eastAsia"/>
          <w:bCs/>
          <w:szCs w:val="21"/>
        </w:rPr>
        <w:t>7</w:t>
      </w:r>
      <w:r w:rsidRPr="00302A12">
        <w:rPr>
          <w:rFonts w:ascii="宋体" w:hAnsi="宋体"/>
          <w:bCs/>
          <w:szCs w:val="21"/>
        </w:rPr>
        <w:t>年秋季</w:t>
      </w:r>
    </w:p>
    <w:p w:rsidR="007B0874" w:rsidRPr="00302A12" w:rsidRDefault="007B0874" w:rsidP="007B0874">
      <w:pPr>
        <w:rPr>
          <w:rFonts w:ascii="宋体" w:hAnsi="宋体"/>
          <w:bCs/>
          <w:szCs w:val="21"/>
        </w:rPr>
      </w:pPr>
      <w:r w:rsidRPr="00302A12">
        <w:rPr>
          <w:rFonts w:ascii="宋体" w:hAnsi="宋体"/>
          <w:bCs/>
          <w:szCs w:val="21"/>
        </w:rPr>
        <w:t>6、上课时间：周三晚、周日全天</w:t>
      </w:r>
    </w:p>
    <w:p w:rsidR="007B0874" w:rsidRPr="00302A12" w:rsidRDefault="007B0874" w:rsidP="007B0874">
      <w:pPr>
        <w:snapToGrid w:val="0"/>
        <w:ind w:left="1259" w:hanging="1259"/>
        <w:rPr>
          <w:rFonts w:ascii="宋体" w:hAnsi="宋体"/>
          <w:spacing w:val="6"/>
          <w:szCs w:val="21"/>
        </w:rPr>
      </w:pPr>
      <w:r w:rsidRPr="00302A12">
        <w:rPr>
          <w:rFonts w:ascii="宋体" w:hAnsi="宋体"/>
          <w:bCs/>
          <w:szCs w:val="21"/>
        </w:rPr>
        <w:t>7、收费标准：</w:t>
      </w:r>
      <w:r w:rsidR="000F48AA">
        <w:rPr>
          <w:rFonts w:ascii="宋体" w:hAnsi="宋体" w:hint="eastAsia"/>
          <w:spacing w:val="6"/>
          <w:szCs w:val="21"/>
        </w:rPr>
        <w:t>200</w:t>
      </w:r>
      <w:r w:rsidRPr="00302A12">
        <w:rPr>
          <w:rFonts w:ascii="宋体" w:hAnsi="宋体"/>
          <w:spacing w:val="6"/>
          <w:szCs w:val="21"/>
        </w:rPr>
        <w:t>元/学分</w:t>
      </w:r>
    </w:p>
    <w:p w:rsidR="007B0874" w:rsidRPr="00302A12" w:rsidRDefault="007B0874" w:rsidP="007B0874">
      <w:pPr>
        <w:rPr>
          <w:rFonts w:ascii="宋体" w:hAnsi="宋体" w:hint="eastAsia"/>
          <w:bCs/>
          <w:szCs w:val="21"/>
        </w:rPr>
      </w:pPr>
      <w:r w:rsidRPr="00302A12">
        <w:rPr>
          <w:rFonts w:ascii="宋体" w:hAnsi="宋体"/>
          <w:bCs/>
          <w:szCs w:val="21"/>
        </w:rPr>
        <w:t>8、教学计划：</w:t>
      </w:r>
    </w:p>
    <w:p w:rsidR="007B0874" w:rsidRPr="00302A12" w:rsidRDefault="007B0874" w:rsidP="007B0874">
      <w:pPr>
        <w:rPr>
          <w:rFonts w:ascii="宋体" w:hAnsi="宋体" w:hint="eastAsia"/>
          <w:bCs/>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3"/>
        <w:gridCol w:w="2520"/>
        <w:gridCol w:w="595"/>
        <w:gridCol w:w="630"/>
        <w:gridCol w:w="426"/>
        <w:gridCol w:w="427"/>
        <w:gridCol w:w="427"/>
        <w:gridCol w:w="426"/>
        <w:gridCol w:w="427"/>
        <w:gridCol w:w="427"/>
      </w:tblGrid>
      <w:tr w:rsidR="007B0874" w:rsidRPr="00302A12">
        <w:trPr>
          <w:cantSplit/>
          <w:trHeight w:val="345"/>
          <w:jc w:val="center"/>
        </w:trPr>
        <w:tc>
          <w:tcPr>
            <w:tcW w:w="703" w:type="dxa"/>
            <w:vMerge w:val="restart"/>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b/>
                <w:bCs/>
                <w:szCs w:val="21"/>
              </w:rPr>
            </w:pPr>
            <w:r w:rsidRPr="00302A12">
              <w:rPr>
                <w:rFonts w:ascii="宋体" w:hAnsi="宋体"/>
                <w:b/>
                <w:bCs/>
                <w:szCs w:val="21"/>
              </w:rPr>
              <w:t>序号</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b/>
                <w:bCs/>
                <w:szCs w:val="21"/>
              </w:rPr>
              <w:t>课程名称</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leftChars="-106" w:left="-223"/>
              <w:jc w:val="right"/>
              <w:rPr>
                <w:rFonts w:ascii="宋体" w:hAnsi="宋体" w:hint="eastAsia"/>
                <w:b/>
                <w:bCs/>
                <w:szCs w:val="21"/>
              </w:rPr>
            </w:pPr>
            <w:r w:rsidRPr="00302A12">
              <w:rPr>
                <w:rFonts w:ascii="宋体" w:hAnsi="宋体" w:hint="eastAsia"/>
                <w:b/>
                <w:bCs/>
                <w:szCs w:val="21"/>
              </w:rPr>
              <w:t>学分</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leftChars="-106" w:left="-223"/>
              <w:jc w:val="right"/>
              <w:rPr>
                <w:rFonts w:ascii="宋体" w:hAnsi="宋体"/>
                <w:b/>
                <w:bCs/>
                <w:szCs w:val="21"/>
              </w:rPr>
            </w:pPr>
            <w:r w:rsidRPr="00302A12">
              <w:rPr>
                <w:rFonts w:ascii="宋体" w:hAnsi="宋体"/>
                <w:b/>
                <w:bCs/>
                <w:szCs w:val="21"/>
              </w:rPr>
              <w:t>学时</w:t>
            </w:r>
          </w:p>
        </w:tc>
        <w:tc>
          <w:tcPr>
            <w:tcW w:w="2560" w:type="dxa"/>
            <w:gridSpan w:val="6"/>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b/>
                <w:bCs/>
                <w:szCs w:val="21"/>
              </w:rPr>
              <w:t>各</w:t>
            </w:r>
            <w:proofErr w:type="gramStart"/>
            <w:r w:rsidRPr="00302A12">
              <w:rPr>
                <w:rFonts w:ascii="宋体" w:hAnsi="宋体"/>
                <w:b/>
                <w:bCs/>
                <w:szCs w:val="21"/>
              </w:rPr>
              <w:t>学期周</w:t>
            </w:r>
            <w:proofErr w:type="gramEnd"/>
            <w:r w:rsidRPr="00302A12">
              <w:rPr>
                <w:rFonts w:ascii="宋体" w:hAnsi="宋体"/>
                <w:b/>
                <w:bCs/>
                <w:szCs w:val="21"/>
              </w:rPr>
              <w:t>学时</w:t>
            </w:r>
          </w:p>
        </w:tc>
      </w:tr>
      <w:tr w:rsidR="007B0874" w:rsidRPr="00302A12">
        <w:trPr>
          <w:cantSplit/>
          <w:trHeight w:val="398"/>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szCs w:val="21"/>
              </w:rPr>
            </w:pPr>
            <w:r w:rsidRPr="00302A12">
              <w:rPr>
                <w:rFonts w:ascii="宋体" w:hAnsi="宋体"/>
                <w:b/>
                <w:bCs/>
                <w:szCs w:val="21"/>
              </w:rPr>
              <w:t>三</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hint="eastAsia"/>
                <w:b/>
                <w:bCs/>
                <w:szCs w:val="21"/>
              </w:rPr>
              <w:t>四</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hint="eastAsia"/>
                <w:b/>
                <w:bCs/>
                <w:szCs w:val="21"/>
              </w:rPr>
              <w:t>五</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hint="eastAsia"/>
                <w:b/>
                <w:bCs/>
                <w:szCs w:val="21"/>
              </w:rPr>
              <w:t>六</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hint="eastAsia"/>
                <w:b/>
                <w:bCs/>
                <w:szCs w:val="21"/>
              </w:rPr>
              <w:t>七</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b/>
                <w:bCs/>
                <w:szCs w:val="21"/>
              </w:rPr>
            </w:pPr>
            <w:r w:rsidRPr="00302A12">
              <w:rPr>
                <w:rFonts w:ascii="宋体" w:hAnsi="宋体" w:hint="eastAsia"/>
                <w:b/>
                <w:bCs/>
                <w:szCs w:val="21"/>
              </w:rPr>
              <w:t>八</w:t>
            </w: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wordWrap w:val="0"/>
              <w:ind w:left="-107"/>
              <w:rPr>
                <w:rFonts w:ascii="宋体" w:hAnsi="宋体"/>
                <w:szCs w:val="21"/>
              </w:rPr>
            </w:pPr>
            <w:r w:rsidRPr="00302A12">
              <w:rPr>
                <w:rFonts w:ascii="宋体" w:hAnsi="宋体" w:hint="eastAsia"/>
                <w:szCs w:val="21"/>
              </w:rPr>
              <w:t xml:space="preserve"> 1</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微观经济学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wordWrap w:val="0"/>
              <w:ind w:left="-107"/>
              <w:rPr>
                <w:rFonts w:ascii="宋体" w:hAnsi="宋体" w:hint="eastAsia"/>
                <w:szCs w:val="21"/>
              </w:rPr>
            </w:pPr>
            <w:r>
              <w:rPr>
                <w:rFonts w:ascii="宋体" w:hAnsi="宋体" w:hint="eastAsia"/>
                <w:szCs w:val="21"/>
              </w:rPr>
              <w:t>2</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国际贸易</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3</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会计学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4</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64</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4</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4</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货币银行学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r>
              <w:rPr>
                <w:rFonts w:ascii="宋体" w:hAnsi="宋体" w:hint="eastAsia"/>
                <w:szCs w:val="21"/>
              </w:rPr>
              <w:t>5</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宏观经济学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6</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国际结算与单证实务</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7</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r w:rsidRPr="00302A12">
              <w:rPr>
                <w:rFonts w:ascii="宋体" w:hAnsi="宋体"/>
                <w:szCs w:val="21"/>
              </w:rPr>
              <w:t>商业银行模拟</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1</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16</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8</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商业银行经营与管理</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9</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国际金融</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10</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应用统计学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11</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r w:rsidRPr="00302A12">
              <w:rPr>
                <w:rFonts w:ascii="宋体" w:hAnsi="宋体"/>
                <w:szCs w:val="21"/>
              </w:rPr>
              <w:t>外汇模拟</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1</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16</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12</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国际银行学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13</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金融工程</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14</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证券投资学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15</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r w:rsidRPr="00302A12">
              <w:rPr>
                <w:rFonts w:ascii="宋体" w:hAnsi="宋体"/>
                <w:szCs w:val="21"/>
              </w:rPr>
              <w:t>证券投资模拟</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1</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16</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16</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投资银行学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17</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rPr>
                <w:rFonts w:ascii="宋体" w:hAnsi="宋体"/>
                <w:szCs w:val="21"/>
              </w:rPr>
            </w:pPr>
            <w:r w:rsidRPr="00302A12">
              <w:rPr>
                <w:rFonts w:ascii="宋体" w:hAnsi="宋体"/>
                <w:szCs w:val="21"/>
              </w:rPr>
              <w:t>公司金融</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18</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经济法</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19</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保险学</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3</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48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3</w:t>
            </w: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Pr>
                <w:rFonts w:ascii="宋体" w:hAnsi="宋体" w:hint="eastAsia"/>
                <w:szCs w:val="21"/>
              </w:rPr>
              <w:t>20</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C22C54" w:rsidP="007F3DEE">
            <w:pPr>
              <w:rPr>
                <w:rFonts w:ascii="宋体" w:hAnsi="宋体"/>
                <w:szCs w:val="21"/>
              </w:rPr>
            </w:pPr>
            <w:r>
              <w:rPr>
                <w:rFonts w:ascii="宋体" w:hAnsi="宋体" w:hint="eastAsia"/>
                <w:szCs w:val="21"/>
              </w:rPr>
              <w:t>学位</w:t>
            </w:r>
            <w:r w:rsidR="007B0874" w:rsidRPr="00302A12">
              <w:rPr>
                <w:rFonts w:ascii="宋体" w:hAnsi="宋体"/>
                <w:szCs w:val="21"/>
              </w:rPr>
              <w:t>论文</w:t>
            </w: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8</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hint="eastAsia"/>
                <w:szCs w:val="21"/>
              </w:rPr>
            </w:pPr>
            <w:r w:rsidRPr="00302A12">
              <w:rPr>
                <w:rFonts w:ascii="宋体" w:hAnsi="宋体" w:hint="eastAsia"/>
                <w:szCs w:val="21"/>
              </w:rPr>
              <w:t>128</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8</w:t>
            </w:r>
          </w:p>
        </w:tc>
      </w:tr>
      <w:tr w:rsidR="007B0874" w:rsidRPr="00302A12">
        <w:trPr>
          <w:trHeight w:val="284"/>
          <w:jc w:val="center"/>
        </w:trPr>
        <w:tc>
          <w:tcPr>
            <w:tcW w:w="703"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总计</w:t>
            </w:r>
          </w:p>
        </w:tc>
        <w:tc>
          <w:tcPr>
            <w:tcW w:w="252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rPr>
                <w:rFonts w:ascii="宋体" w:hAnsi="宋体"/>
                <w:szCs w:val="21"/>
              </w:rPr>
            </w:pPr>
            <w:r w:rsidRPr="00302A12">
              <w:rPr>
                <w:rFonts w:ascii="宋体" w:hAnsi="宋体"/>
                <w:szCs w:val="21"/>
              </w:rPr>
              <w:t>60</w:t>
            </w:r>
          </w:p>
        </w:tc>
        <w:tc>
          <w:tcPr>
            <w:tcW w:w="630"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hint="eastAsia"/>
                <w:szCs w:val="21"/>
              </w:rPr>
              <w:t>960</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10</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10</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10</w:t>
            </w:r>
          </w:p>
        </w:tc>
        <w:tc>
          <w:tcPr>
            <w:tcW w:w="426"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10</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9</w:t>
            </w:r>
          </w:p>
        </w:tc>
        <w:tc>
          <w:tcPr>
            <w:tcW w:w="427" w:type="dxa"/>
            <w:tcBorders>
              <w:top w:val="single" w:sz="4" w:space="0" w:color="auto"/>
              <w:left w:val="single" w:sz="4" w:space="0" w:color="auto"/>
              <w:bottom w:val="single" w:sz="4" w:space="0" w:color="auto"/>
              <w:right w:val="single" w:sz="4" w:space="0" w:color="auto"/>
            </w:tcBorders>
            <w:vAlign w:val="center"/>
          </w:tcPr>
          <w:p w:rsidR="007B0874" w:rsidRPr="00302A12" w:rsidRDefault="007B0874" w:rsidP="007F3DEE">
            <w:pPr>
              <w:ind w:right="-51"/>
              <w:jc w:val="center"/>
              <w:rPr>
                <w:rFonts w:ascii="宋体" w:hAnsi="宋体"/>
                <w:szCs w:val="21"/>
              </w:rPr>
            </w:pPr>
            <w:r w:rsidRPr="00302A12">
              <w:rPr>
                <w:rFonts w:ascii="宋体" w:hAnsi="宋体"/>
                <w:szCs w:val="21"/>
              </w:rPr>
              <w:t>11</w:t>
            </w:r>
          </w:p>
        </w:tc>
      </w:tr>
    </w:tbl>
    <w:p w:rsidR="007B0874" w:rsidRPr="00302A12" w:rsidRDefault="007B0874" w:rsidP="007B0874">
      <w:pPr>
        <w:rPr>
          <w:rFonts w:ascii="宋体" w:hAnsi="宋体" w:hint="eastAsia"/>
          <w:spacing w:val="6"/>
          <w:szCs w:val="21"/>
        </w:rPr>
      </w:pPr>
    </w:p>
    <w:p w:rsidR="007B0874" w:rsidRPr="00302A12" w:rsidRDefault="007B0874" w:rsidP="007B0874">
      <w:pPr>
        <w:rPr>
          <w:rFonts w:ascii="宋体" w:hAnsi="宋体" w:hint="eastAsia"/>
          <w:spacing w:val="6"/>
          <w:szCs w:val="21"/>
        </w:rPr>
      </w:pPr>
    </w:p>
    <w:p w:rsidR="007B0874" w:rsidRPr="00302A12" w:rsidRDefault="007B0874" w:rsidP="007B0874">
      <w:pPr>
        <w:rPr>
          <w:rFonts w:ascii="宋体" w:hAnsi="宋体" w:hint="eastAsia"/>
          <w:spacing w:val="6"/>
          <w:szCs w:val="21"/>
        </w:rPr>
      </w:pPr>
    </w:p>
    <w:p w:rsidR="007B0874" w:rsidRPr="00302A12" w:rsidRDefault="007B0874" w:rsidP="00A91B32">
      <w:pPr>
        <w:spacing w:line="260" w:lineRule="exact"/>
        <w:rPr>
          <w:rFonts w:ascii="宋体" w:hAnsi="宋体"/>
          <w:spacing w:val="6"/>
          <w:szCs w:val="21"/>
        </w:rPr>
      </w:pPr>
      <w:r w:rsidRPr="00302A12">
        <w:rPr>
          <w:rFonts w:ascii="宋体" w:hAnsi="宋体"/>
          <w:spacing w:val="6"/>
          <w:szCs w:val="21"/>
        </w:rPr>
        <w:lastRenderedPageBreak/>
        <w:t>课程名称：</w:t>
      </w:r>
      <w:r w:rsidRPr="00302A12">
        <w:rPr>
          <w:rFonts w:ascii="宋体" w:hAnsi="宋体"/>
          <w:szCs w:val="21"/>
        </w:rPr>
        <w:t>微观经济学</w:t>
      </w:r>
    </w:p>
    <w:p w:rsidR="007B0874" w:rsidRPr="00302A12" w:rsidRDefault="007B0874" w:rsidP="00A91B32">
      <w:pPr>
        <w:adjustRightInd w:val="0"/>
        <w:snapToGrid w:val="0"/>
        <w:spacing w:line="260" w:lineRule="exact"/>
        <w:ind w:right="32"/>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w:t>
      </w:r>
      <w:r w:rsidRPr="00302A12">
        <w:rPr>
          <w:rFonts w:ascii="宋体" w:hAnsi="宋体"/>
          <w:sz w:val="21"/>
          <w:szCs w:val="21"/>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rsidR="007B0874" w:rsidRPr="00302A12" w:rsidRDefault="007B0874" w:rsidP="00A91B32">
      <w:pPr>
        <w:spacing w:line="260" w:lineRule="exact"/>
        <w:rPr>
          <w:rFonts w:ascii="宋体" w:hAnsi="宋体"/>
          <w:spacing w:val="6"/>
          <w:szCs w:val="21"/>
        </w:rPr>
      </w:pPr>
    </w:p>
    <w:p w:rsidR="007B0874" w:rsidRPr="00302A12" w:rsidRDefault="007B0874" w:rsidP="00A91B32">
      <w:pPr>
        <w:adjustRightInd w:val="0"/>
        <w:snapToGrid w:val="0"/>
        <w:spacing w:line="26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货币银行学</w:t>
      </w:r>
    </w:p>
    <w:p w:rsidR="007B0874" w:rsidRPr="00302A12" w:rsidRDefault="007B0874" w:rsidP="00A91B32">
      <w:pPr>
        <w:adjustRightInd w:val="0"/>
        <w:snapToGrid w:val="0"/>
        <w:spacing w:line="26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rsidR="007B0874" w:rsidRPr="00302A12" w:rsidRDefault="007B0874" w:rsidP="00A91B32">
      <w:pPr>
        <w:adjustRightInd w:val="0"/>
        <w:snapToGrid w:val="0"/>
        <w:spacing w:line="260" w:lineRule="exact"/>
        <w:ind w:left="1077" w:hanging="1077"/>
        <w:rPr>
          <w:rFonts w:ascii="宋体" w:hAnsi="宋体"/>
          <w:spacing w:val="6"/>
          <w:szCs w:val="21"/>
        </w:rPr>
      </w:pPr>
    </w:p>
    <w:p w:rsidR="007B0874" w:rsidRPr="00302A12" w:rsidRDefault="007B0874" w:rsidP="00A91B32">
      <w:pPr>
        <w:adjustRightInd w:val="0"/>
        <w:snapToGrid w:val="0"/>
        <w:spacing w:line="26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国际贸易</w:t>
      </w:r>
    </w:p>
    <w:p w:rsidR="007B0874" w:rsidRPr="00302A12" w:rsidRDefault="007B0874" w:rsidP="00A91B32">
      <w:pPr>
        <w:adjustRightInd w:val="0"/>
        <w:snapToGrid w:val="0"/>
        <w:spacing w:line="26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是国际经济与贸易专业的基础理论课程，介绍国际分工理论、国际贸易政策及措施、世界贸易组织和国际贸易协定、区域经济一体化等内容。目的是使学生了解国际贸易的基本理论和贸易政策与措施的含义及效应，掌握对国际贸易发展规律进行分析所必须的基本知识，</w:t>
      </w:r>
      <w:proofErr w:type="gramStart"/>
      <w:r w:rsidRPr="00302A12">
        <w:rPr>
          <w:rFonts w:ascii="宋体" w:hAnsi="宋体"/>
          <w:spacing w:val="6"/>
          <w:sz w:val="21"/>
          <w:szCs w:val="21"/>
        </w:rPr>
        <w:t>融汇</w:t>
      </w:r>
      <w:proofErr w:type="gramEnd"/>
      <w:r w:rsidRPr="00302A12">
        <w:rPr>
          <w:rFonts w:ascii="宋体" w:hAnsi="宋体"/>
          <w:spacing w:val="6"/>
          <w:sz w:val="21"/>
          <w:szCs w:val="21"/>
        </w:rPr>
        <w:t>经济理论，加强对国际贸易现实问题的分析。本课程的重点放在商品贸易，对于服务贸易、国际资本流动、跨国经营等内容只作简略的介绍。</w:t>
      </w:r>
    </w:p>
    <w:p w:rsidR="007B0874" w:rsidRPr="00302A12" w:rsidRDefault="007B0874" w:rsidP="00A91B32">
      <w:pPr>
        <w:spacing w:line="260" w:lineRule="exact"/>
        <w:rPr>
          <w:rFonts w:ascii="宋体" w:hAnsi="宋体"/>
          <w:spacing w:val="6"/>
          <w:szCs w:val="21"/>
        </w:rPr>
      </w:pPr>
    </w:p>
    <w:p w:rsidR="007B0874" w:rsidRPr="00302A12" w:rsidRDefault="007B0874" w:rsidP="00A91B32">
      <w:pPr>
        <w:adjustRightInd w:val="0"/>
        <w:snapToGrid w:val="0"/>
        <w:spacing w:line="260" w:lineRule="exact"/>
        <w:rPr>
          <w:rFonts w:ascii="宋体" w:hAnsi="宋体"/>
          <w:szCs w:val="21"/>
        </w:rPr>
      </w:pPr>
      <w:r w:rsidRPr="00302A12">
        <w:rPr>
          <w:rFonts w:ascii="宋体" w:hAnsi="宋体"/>
          <w:spacing w:val="6"/>
          <w:szCs w:val="21"/>
        </w:rPr>
        <w:t>课程名称：</w:t>
      </w:r>
      <w:r w:rsidRPr="00302A12">
        <w:rPr>
          <w:rFonts w:ascii="宋体" w:hAnsi="宋体"/>
          <w:szCs w:val="21"/>
        </w:rPr>
        <w:t>财政学</w:t>
      </w:r>
    </w:p>
    <w:p w:rsidR="007B0874" w:rsidRPr="00302A12" w:rsidRDefault="007B0874" w:rsidP="00A91B32">
      <w:pPr>
        <w:adjustRightInd w:val="0"/>
        <w:snapToGrid w:val="0"/>
        <w:spacing w:line="26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财政学以政府资金运动为主要对象，重点研究财政收入、财政支出、财政政策等问题。财政学在中国财政学界被称为国家财政，即从国家为主体而进行的分配活动。在西方经济学界，财政被称为公共财政。两者既有联系也有区别。联系在于财政是国家集中分配部分剩余产品用于满足一般的社会需要而形成的分配活动和分配关系。通过政府的财政政策与工具，以非市场机制的方式去克服和纠正市场机制自身的弱点。区别在于财政活动范围和职能有所不同。从上个世纪60年代开始，财政学研究的重点是财政体制、财政政策以及财政政策与货币政策的配合与协调。现代财政学的研究对象远超过收入、支出管理的范围，而扩大到公共经济领域，研究怎样通过财政体制和政策来消除通货膨胀，失业和衰退，以实现经济稳定，宏观平衡等宏观经济政策目标。</w:t>
      </w:r>
    </w:p>
    <w:p w:rsidR="007B0874" w:rsidRPr="00302A12" w:rsidRDefault="007B0874" w:rsidP="00A91B32">
      <w:pPr>
        <w:spacing w:line="260" w:lineRule="exact"/>
        <w:rPr>
          <w:rFonts w:ascii="宋体" w:hAnsi="宋体"/>
          <w:spacing w:val="6"/>
          <w:szCs w:val="21"/>
        </w:rPr>
      </w:pPr>
    </w:p>
    <w:p w:rsidR="007B0874" w:rsidRPr="00302A12" w:rsidRDefault="007B0874" w:rsidP="00A91B32">
      <w:pPr>
        <w:adjustRightInd w:val="0"/>
        <w:snapToGrid w:val="0"/>
        <w:spacing w:line="26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宏观经济学</w:t>
      </w:r>
    </w:p>
    <w:p w:rsidR="007B0874" w:rsidRPr="00302A12" w:rsidRDefault="007B0874" w:rsidP="00A91B32">
      <w:pPr>
        <w:adjustRightInd w:val="0"/>
        <w:snapToGrid w:val="0"/>
        <w:spacing w:line="26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992" w:right="466" w:hangingChars="447" w:hanging="992"/>
        <w:rPr>
          <w:rFonts w:ascii="宋体" w:hAnsi="宋体" w:hint="eastAsia"/>
          <w:spacing w:val="6"/>
          <w:sz w:val="21"/>
          <w:szCs w:val="21"/>
        </w:rPr>
      </w:pPr>
      <w:r w:rsidRPr="00302A12">
        <w:rPr>
          <w:rFonts w:ascii="宋体" w:hAnsi="宋体"/>
          <w:spacing w:val="6"/>
          <w:sz w:val="21"/>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w:t>
      </w:r>
      <w:r w:rsidRPr="00302A12">
        <w:rPr>
          <w:rFonts w:ascii="宋体" w:hAnsi="宋体"/>
          <w:spacing w:val="6"/>
          <w:sz w:val="21"/>
          <w:szCs w:val="21"/>
        </w:rPr>
        <w:lastRenderedPageBreak/>
        <w:t>生掌握宏观经济学的基本原理和分析方法，通过案例分析使学生巩固所学知识，培养学生应用宏观经济原理分析国民经济运转状况的能力。</w:t>
      </w:r>
    </w:p>
    <w:p w:rsidR="007B0874" w:rsidRPr="00302A12" w:rsidRDefault="007B0874" w:rsidP="00A91B32">
      <w:pPr>
        <w:pStyle w:val="a6"/>
        <w:spacing w:line="260" w:lineRule="exact"/>
        <w:ind w:left="1132" w:right="466" w:hangingChars="510" w:hanging="1132"/>
        <w:rPr>
          <w:rFonts w:ascii="宋体" w:hAnsi="宋体"/>
          <w:spacing w:val="6"/>
          <w:sz w:val="21"/>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w:t>
      </w:r>
      <w:r w:rsidRPr="00302A12">
        <w:rPr>
          <w:rFonts w:ascii="宋体" w:hAnsi="宋体"/>
          <w:szCs w:val="21"/>
        </w:rPr>
        <w:t>商业银行经营管理</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课程简介：本课程介绍商业银行管理与经营理论与实务。内容包括对商业银行的经营环境</w:t>
      </w:r>
      <w:r w:rsidRPr="00302A12">
        <w:rPr>
          <w:rFonts w:ascii="宋体" w:hAnsi="宋体" w:hint="eastAsia"/>
          <w:spacing w:val="6"/>
          <w:sz w:val="21"/>
          <w:szCs w:val="21"/>
        </w:rPr>
        <w:t>、</w:t>
      </w:r>
      <w:r w:rsidRPr="00302A12">
        <w:rPr>
          <w:rFonts w:ascii="宋体" w:hAnsi="宋体"/>
          <w:spacing w:val="6"/>
          <w:sz w:val="21"/>
          <w:szCs w:val="21"/>
        </w:rPr>
        <w:t xml:space="preserve">经营方针.经营目标等总体性论述；商业银行经营管理理论的分析；商业银行运作实务，包括资产业务，负债业务，中间业务，国际业务。 </w:t>
      </w:r>
    </w:p>
    <w:p w:rsidR="007B0874" w:rsidRPr="00302A12" w:rsidRDefault="007B0874" w:rsidP="00A91B32">
      <w:pPr>
        <w:spacing w:line="260" w:lineRule="exact"/>
        <w:rPr>
          <w:rFonts w:ascii="宋体" w:hAnsi="宋体"/>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w:t>
      </w:r>
      <w:r w:rsidRPr="00302A12">
        <w:rPr>
          <w:rFonts w:ascii="宋体" w:hAnsi="宋体"/>
          <w:szCs w:val="21"/>
        </w:rPr>
        <w:t>国际金融</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 xml:space="preserve">课程简介：本课程介绍国际金融的基本理论、国际金融业务、国际金融管理。主要内容包括：国际金融理论、国际收支、外汇管理、外汇交易、汇率、国际储备、贸易融资、国际货币制度、国际证券投资等。 </w:t>
      </w:r>
    </w:p>
    <w:p w:rsidR="007B0874" w:rsidRPr="00302A12" w:rsidRDefault="007B0874" w:rsidP="00A91B32">
      <w:pPr>
        <w:pStyle w:val="a6"/>
        <w:spacing w:line="260" w:lineRule="exact"/>
        <w:ind w:left="1132" w:right="466" w:hangingChars="510" w:hanging="1132"/>
        <w:rPr>
          <w:rFonts w:ascii="宋体" w:hAnsi="宋体"/>
          <w:spacing w:val="6"/>
          <w:sz w:val="21"/>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w:t>
      </w:r>
      <w:r w:rsidRPr="00302A12">
        <w:rPr>
          <w:rFonts w:ascii="宋体" w:hAnsi="宋体"/>
          <w:szCs w:val="21"/>
        </w:rPr>
        <w:t>应用统计学</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hint="eastAsia"/>
          <w:spacing w:val="6"/>
          <w:sz w:val="21"/>
          <w:szCs w:val="21"/>
        </w:rPr>
      </w:pPr>
      <w:r w:rsidRPr="00302A12">
        <w:rPr>
          <w:rFonts w:ascii="宋体" w:hAnsi="宋体"/>
          <w:spacing w:val="6"/>
          <w:sz w:val="21"/>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rsidR="007B0874" w:rsidRPr="00302A12" w:rsidRDefault="007B0874" w:rsidP="00A91B32">
      <w:pPr>
        <w:snapToGrid w:val="0"/>
        <w:spacing w:line="260" w:lineRule="exact"/>
        <w:ind w:firstLineChars="200" w:firstLine="420"/>
        <w:rPr>
          <w:rFonts w:ascii="宋体" w:hAnsi="宋体" w:hint="eastAsia"/>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w:t>
      </w:r>
      <w:r w:rsidRPr="00302A12">
        <w:rPr>
          <w:rFonts w:ascii="宋体" w:hAnsi="宋体"/>
          <w:szCs w:val="21"/>
        </w:rPr>
        <w:t>会计学</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rsidR="007B0874" w:rsidRPr="00302A12" w:rsidRDefault="007B0874" w:rsidP="00A91B32">
      <w:pPr>
        <w:spacing w:line="260" w:lineRule="exact"/>
        <w:rPr>
          <w:rFonts w:ascii="宋体" w:hAnsi="宋体"/>
          <w:bCs/>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w:t>
      </w:r>
      <w:r w:rsidRPr="00302A12">
        <w:rPr>
          <w:rFonts w:ascii="宋体" w:hAnsi="宋体"/>
          <w:szCs w:val="21"/>
        </w:rPr>
        <w:t>金融工程</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hint="eastAsia"/>
          <w:spacing w:val="6"/>
          <w:sz w:val="21"/>
          <w:szCs w:val="21"/>
        </w:rPr>
      </w:pPr>
      <w:r w:rsidRPr="00302A12">
        <w:rPr>
          <w:rFonts w:ascii="宋体" w:hAnsi="宋体"/>
          <w:spacing w:val="6"/>
          <w:sz w:val="21"/>
          <w:szCs w:val="21"/>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rsidR="007B0874" w:rsidRPr="00302A12" w:rsidRDefault="007B0874" w:rsidP="00A91B32">
      <w:pPr>
        <w:spacing w:line="260" w:lineRule="exact"/>
        <w:ind w:leftChars="514" w:left="1079"/>
        <w:rPr>
          <w:rFonts w:ascii="宋体" w:hAnsi="宋体"/>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课程名称：证券投资学</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 xml:space="preserve">课程简介：本课程介绍证券投资的基本理论。内容包括证券投资对象，证券发行市场与流通市场，证券交易，投资分析及共同基金的运作与管理。 </w:t>
      </w:r>
    </w:p>
    <w:p w:rsidR="007B0874" w:rsidRPr="00302A12" w:rsidRDefault="007B0874" w:rsidP="00A91B32">
      <w:pPr>
        <w:adjustRightInd w:val="0"/>
        <w:snapToGrid w:val="0"/>
        <w:spacing w:line="260" w:lineRule="exact"/>
        <w:ind w:left="1077" w:hanging="1077"/>
        <w:rPr>
          <w:rFonts w:ascii="宋体" w:hAnsi="宋体"/>
          <w:spacing w:val="6"/>
          <w:szCs w:val="21"/>
        </w:rPr>
      </w:pPr>
    </w:p>
    <w:p w:rsidR="007B0874" w:rsidRPr="00302A12" w:rsidRDefault="007B0874" w:rsidP="00A91B32">
      <w:pPr>
        <w:adjustRightInd w:val="0"/>
        <w:snapToGrid w:val="0"/>
        <w:spacing w:line="260" w:lineRule="exact"/>
        <w:ind w:left="1077" w:hanging="1077"/>
        <w:rPr>
          <w:rFonts w:ascii="宋体" w:hAnsi="宋体"/>
          <w:szCs w:val="21"/>
        </w:rPr>
      </w:pPr>
      <w:r w:rsidRPr="00302A12">
        <w:rPr>
          <w:rFonts w:ascii="宋体" w:hAnsi="宋体"/>
          <w:spacing w:val="6"/>
          <w:szCs w:val="21"/>
        </w:rPr>
        <w:lastRenderedPageBreak/>
        <w:t>课程名称：</w:t>
      </w:r>
      <w:r w:rsidRPr="00302A12">
        <w:rPr>
          <w:rFonts w:ascii="宋体" w:hAnsi="宋体"/>
          <w:szCs w:val="21"/>
        </w:rPr>
        <w:t>国际结算与单证实务</w:t>
      </w:r>
    </w:p>
    <w:p w:rsidR="007B0874" w:rsidRPr="00302A12" w:rsidRDefault="007B0874" w:rsidP="00A91B32">
      <w:pPr>
        <w:adjustRightInd w:val="0"/>
        <w:snapToGrid w:val="0"/>
        <w:spacing w:line="26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992" w:right="466" w:hangingChars="447" w:hanging="992"/>
        <w:rPr>
          <w:rFonts w:ascii="宋体" w:hAnsi="宋体"/>
          <w:spacing w:val="6"/>
          <w:sz w:val="21"/>
          <w:szCs w:val="21"/>
        </w:rPr>
      </w:pPr>
      <w:r w:rsidRPr="00302A12">
        <w:rPr>
          <w:rFonts w:ascii="宋体" w:hAnsi="宋体"/>
          <w:spacing w:val="6"/>
          <w:sz w:val="21"/>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rsidR="007B0874" w:rsidRPr="00302A12" w:rsidRDefault="007B0874" w:rsidP="00A91B32">
      <w:pPr>
        <w:snapToGrid w:val="0"/>
        <w:spacing w:line="260" w:lineRule="exact"/>
        <w:ind w:firstLine="223"/>
        <w:rPr>
          <w:rFonts w:ascii="宋体" w:hAnsi="宋体"/>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课程名称：投资银行学</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 xml:space="preserve">课程简介：本课程介绍投资银行的组织管理与业务实务。内容包括：投资银行的组织与管理；资本市场与投资工具；投资银行的业务，包括证券市场、企业并购、基金管理、项目融资以及金融工程等以及运作过程，；投资银行业务案例分析；投资银行的监管；投资银行的发展。 </w:t>
      </w:r>
    </w:p>
    <w:p w:rsidR="007B0874" w:rsidRPr="00302A12" w:rsidRDefault="007B0874" w:rsidP="00A91B32">
      <w:pPr>
        <w:spacing w:line="260" w:lineRule="exact"/>
        <w:rPr>
          <w:rFonts w:ascii="宋体" w:hAnsi="宋体"/>
          <w:bCs/>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课程名称：公司金融</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hint="eastAsia"/>
          <w:spacing w:val="6"/>
          <w:sz w:val="21"/>
          <w:szCs w:val="21"/>
        </w:rPr>
      </w:pPr>
      <w:r w:rsidRPr="00302A12">
        <w:rPr>
          <w:rFonts w:ascii="宋体" w:hAnsi="宋体"/>
          <w:spacing w:val="6"/>
          <w:sz w:val="21"/>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w:t>
      </w:r>
      <w:proofErr w:type="gramStart"/>
      <w:r w:rsidRPr="00302A12">
        <w:rPr>
          <w:rFonts w:ascii="宋体" w:hAnsi="宋体"/>
          <w:spacing w:val="6"/>
          <w:sz w:val="21"/>
          <w:szCs w:val="21"/>
        </w:rPr>
        <w:t>債务</w:t>
      </w:r>
      <w:proofErr w:type="gramEnd"/>
      <w:r w:rsidRPr="00302A12">
        <w:rPr>
          <w:rFonts w:ascii="宋体" w:hAnsi="宋体"/>
          <w:spacing w:val="6"/>
          <w:sz w:val="21"/>
          <w:szCs w:val="21"/>
        </w:rPr>
        <w:t>融資的基本方式、资本成本与资本结构的确定、股利分配政策以及期权等金融衍生产品在公司金融中的应用；将增加公司金融实验软件及操作；以培养学生的实物操作经验。</w:t>
      </w:r>
    </w:p>
    <w:p w:rsidR="007B0874" w:rsidRPr="00302A12" w:rsidRDefault="007B0874" w:rsidP="00A91B32">
      <w:pPr>
        <w:spacing w:line="260" w:lineRule="exact"/>
        <w:ind w:firstLine="435"/>
        <w:rPr>
          <w:rFonts w:ascii="宋体" w:hAnsi="宋体" w:hint="eastAsia"/>
          <w:szCs w:val="21"/>
        </w:rPr>
      </w:pPr>
    </w:p>
    <w:p w:rsidR="007B0874" w:rsidRPr="00302A12" w:rsidRDefault="007B0874" w:rsidP="00A91B32">
      <w:pPr>
        <w:spacing w:line="260" w:lineRule="exact"/>
        <w:rPr>
          <w:rFonts w:ascii="宋体" w:hAnsi="宋体"/>
          <w:bCs/>
          <w:szCs w:val="21"/>
        </w:rPr>
      </w:pPr>
      <w:r w:rsidRPr="00302A12">
        <w:rPr>
          <w:rFonts w:ascii="宋体" w:hAnsi="宋体"/>
          <w:bCs/>
          <w:szCs w:val="21"/>
        </w:rPr>
        <w:t>课程名称：</w:t>
      </w:r>
      <w:r w:rsidRPr="00302A12">
        <w:rPr>
          <w:rFonts w:ascii="宋体" w:hAnsi="宋体"/>
          <w:szCs w:val="21"/>
        </w:rPr>
        <w:t>保险学</w:t>
      </w:r>
    </w:p>
    <w:p w:rsidR="007B0874" w:rsidRPr="00302A12" w:rsidRDefault="007B0874" w:rsidP="00A91B32">
      <w:pPr>
        <w:spacing w:line="260" w:lineRule="exact"/>
        <w:rPr>
          <w:rFonts w:ascii="宋体" w:hAnsi="宋体"/>
          <w:szCs w:val="21"/>
        </w:rPr>
      </w:pPr>
      <w:r w:rsidRPr="00302A12">
        <w:rPr>
          <w:rFonts w:ascii="宋体" w:hAnsi="宋体"/>
          <w:bCs/>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课程简介：本课程在着重介绍保险</w:t>
      </w:r>
      <w:proofErr w:type="gramStart"/>
      <w:r w:rsidRPr="00302A12">
        <w:rPr>
          <w:rFonts w:ascii="宋体" w:hAnsi="宋体"/>
          <w:spacing w:val="6"/>
          <w:sz w:val="21"/>
          <w:szCs w:val="21"/>
        </w:rPr>
        <w:t>学制度</w:t>
      </w:r>
      <w:proofErr w:type="gramEnd"/>
      <w:r w:rsidRPr="00302A12">
        <w:rPr>
          <w:rFonts w:ascii="宋体" w:hAnsi="宋体"/>
          <w:spacing w:val="6"/>
          <w:sz w:val="21"/>
          <w:szCs w:val="21"/>
        </w:rPr>
        <w:t xml:space="preserve">的基础上，紧密联系实际。主要内容包括：保险的基本保理：本质、职能、保险合同。保险的基础知识：保险的发展史、保险法规、保险市场。保险经营管理：保险的费率、理赔、展业、投资、财务以及风险管理。保险的主要类别和险别。 </w:t>
      </w:r>
    </w:p>
    <w:p w:rsidR="007B0874" w:rsidRPr="00302A12" w:rsidRDefault="007B0874" w:rsidP="00A91B32">
      <w:pPr>
        <w:adjustRightInd w:val="0"/>
        <w:snapToGrid w:val="0"/>
        <w:spacing w:line="260" w:lineRule="exact"/>
        <w:ind w:left="1077" w:hanging="1077"/>
        <w:rPr>
          <w:rFonts w:ascii="宋体" w:hAnsi="宋体"/>
          <w:spacing w:val="6"/>
          <w:szCs w:val="21"/>
        </w:rPr>
      </w:pPr>
    </w:p>
    <w:p w:rsidR="007B0874" w:rsidRPr="00302A12" w:rsidRDefault="007B0874" w:rsidP="00A91B32">
      <w:pPr>
        <w:adjustRightInd w:val="0"/>
        <w:snapToGrid w:val="0"/>
        <w:spacing w:line="260" w:lineRule="exact"/>
        <w:ind w:left="1077" w:hanging="1077"/>
        <w:rPr>
          <w:rFonts w:ascii="宋体" w:hAnsi="宋体"/>
          <w:szCs w:val="21"/>
        </w:rPr>
      </w:pPr>
      <w:r w:rsidRPr="00302A12">
        <w:rPr>
          <w:rFonts w:ascii="宋体" w:hAnsi="宋体"/>
          <w:spacing w:val="6"/>
          <w:szCs w:val="21"/>
        </w:rPr>
        <w:t>课程名称：</w:t>
      </w:r>
      <w:r w:rsidRPr="00302A12">
        <w:rPr>
          <w:rFonts w:ascii="宋体" w:hAnsi="宋体"/>
          <w:szCs w:val="21"/>
        </w:rPr>
        <w:t>经济法</w:t>
      </w:r>
    </w:p>
    <w:p w:rsidR="007B0874" w:rsidRPr="00302A12" w:rsidRDefault="007B0874" w:rsidP="00A91B32">
      <w:pPr>
        <w:adjustRightInd w:val="0"/>
        <w:snapToGrid w:val="0"/>
        <w:spacing w:line="260" w:lineRule="exact"/>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260" w:lineRule="exact"/>
        <w:ind w:left="1132" w:right="466" w:hangingChars="510" w:hanging="1132"/>
        <w:rPr>
          <w:rFonts w:ascii="宋体" w:hAnsi="宋体"/>
          <w:spacing w:val="6"/>
          <w:sz w:val="21"/>
          <w:szCs w:val="21"/>
        </w:rPr>
      </w:pPr>
      <w:r w:rsidRPr="00302A12">
        <w:rPr>
          <w:rFonts w:ascii="宋体" w:hAnsi="宋体"/>
          <w:spacing w:val="6"/>
          <w:sz w:val="21"/>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rsidR="00A91B32" w:rsidRDefault="00A91B32" w:rsidP="00A91B32">
      <w:pPr>
        <w:spacing w:line="260" w:lineRule="exact"/>
        <w:jc w:val="center"/>
        <w:rPr>
          <w:rFonts w:ascii="宋体" w:hAnsi="宋体" w:hint="eastAsia"/>
          <w:bCs/>
          <w:szCs w:val="21"/>
        </w:rPr>
      </w:pPr>
    </w:p>
    <w:p w:rsidR="00A91B32" w:rsidRDefault="00A91B32" w:rsidP="00A91B32">
      <w:pPr>
        <w:spacing w:line="260" w:lineRule="exact"/>
        <w:jc w:val="center"/>
        <w:rPr>
          <w:rFonts w:ascii="宋体" w:hAnsi="宋体" w:hint="eastAsia"/>
          <w:bCs/>
          <w:szCs w:val="21"/>
        </w:rPr>
      </w:pPr>
    </w:p>
    <w:p w:rsidR="00C22C54" w:rsidRPr="00FD1210" w:rsidRDefault="007B0874" w:rsidP="00C22C54">
      <w:pPr>
        <w:jc w:val="center"/>
        <w:rPr>
          <w:rFonts w:ascii="宋体" w:hAnsi="宋体"/>
          <w:b/>
          <w:sz w:val="32"/>
        </w:rPr>
      </w:pPr>
      <w:r>
        <w:rPr>
          <w:rFonts w:ascii="宋体" w:hAnsi="宋体"/>
          <w:bCs/>
          <w:szCs w:val="21"/>
        </w:rPr>
        <w:br w:type="page"/>
      </w:r>
      <w:r w:rsidR="00C22C54" w:rsidRPr="00FD1210">
        <w:rPr>
          <w:rFonts w:ascii="宋体" w:hAnsi="宋体" w:hint="eastAsia"/>
          <w:b/>
          <w:sz w:val="32"/>
        </w:rPr>
        <w:lastRenderedPageBreak/>
        <w:t>东华大学辅修专业学士学位教学计划</w:t>
      </w:r>
    </w:p>
    <w:p w:rsidR="00C22C54" w:rsidRPr="00FD1210" w:rsidRDefault="00C22C54" w:rsidP="00C22C54">
      <w:pPr>
        <w:jc w:val="center"/>
        <w:rPr>
          <w:rFonts w:ascii="宋体" w:hAnsi="宋体"/>
          <w:b/>
          <w:sz w:val="32"/>
        </w:rPr>
      </w:pPr>
      <w:r>
        <w:rPr>
          <w:rFonts w:ascii="宋体" w:hAnsi="宋体" w:hint="eastAsia"/>
          <w:b/>
          <w:sz w:val="32"/>
        </w:rPr>
        <w:t>会计</w:t>
      </w:r>
      <w:r w:rsidRPr="00FD1210">
        <w:rPr>
          <w:rFonts w:ascii="宋体" w:hAnsi="宋体" w:hint="eastAsia"/>
          <w:b/>
          <w:sz w:val="32"/>
        </w:rPr>
        <w:t>学</w:t>
      </w:r>
    </w:p>
    <w:p w:rsidR="007B0874" w:rsidRPr="00302A12" w:rsidRDefault="007B0874" w:rsidP="007B0874">
      <w:pPr>
        <w:rPr>
          <w:rFonts w:ascii="宋体" w:hAnsi="宋体" w:hint="eastAsia"/>
          <w:b/>
          <w:spacing w:val="6"/>
          <w:szCs w:val="21"/>
        </w:rPr>
      </w:pPr>
    </w:p>
    <w:p w:rsidR="007B0874" w:rsidRPr="00302A12" w:rsidRDefault="007B0874" w:rsidP="007B0874">
      <w:pPr>
        <w:rPr>
          <w:rFonts w:ascii="宋体" w:hAnsi="宋体" w:hint="eastAsia"/>
          <w:b/>
          <w:spacing w:val="6"/>
          <w:position w:val="8"/>
          <w:szCs w:val="21"/>
        </w:rPr>
      </w:pPr>
      <w:bookmarkStart w:id="2" w:name="t3"/>
      <w:bookmarkEnd w:id="2"/>
      <w:r w:rsidRPr="00302A12">
        <w:rPr>
          <w:rFonts w:ascii="宋体" w:hAnsi="宋体"/>
          <w:b/>
          <w:spacing w:val="6"/>
          <w:szCs w:val="21"/>
        </w:rPr>
        <w:t>专业名称：会计学      开设校区：延安路校区</w:t>
      </w:r>
      <w:r w:rsidR="000F48AA">
        <w:rPr>
          <w:rFonts w:ascii="宋体" w:hAnsi="宋体" w:hint="eastAsia"/>
          <w:b/>
          <w:spacing w:val="6"/>
          <w:szCs w:val="21"/>
        </w:rPr>
        <w:t xml:space="preserve">    咨询电话：62373621</w:t>
      </w:r>
      <w:r w:rsidR="00711F4B">
        <w:rPr>
          <w:rFonts w:ascii="宋体" w:hAnsi="宋体" w:hint="eastAsia"/>
          <w:b/>
          <w:spacing w:val="6"/>
          <w:szCs w:val="21"/>
        </w:rPr>
        <w:t xml:space="preserve">   </w:t>
      </w:r>
      <w:smartTag w:uri="urn:schemas-microsoft-com:office:smarttags" w:element="PersonName">
        <w:smartTagPr>
          <w:attr w:name="ProductID" w:val="严"/>
        </w:smartTagPr>
        <w:r w:rsidR="00711F4B">
          <w:rPr>
            <w:rFonts w:ascii="宋体" w:hAnsi="宋体" w:hint="eastAsia"/>
            <w:b/>
            <w:spacing w:val="6"/>
            <w:szCs w:val="21"/>
          </w:rPr>
          <w:t>严</w:t>
        </w:r>
      </w:smartTag>
      <w:r w:rsidR="00711F4B">
        <w:rPr>
          <w:rFonts w:ascii="宋体" w:hAnsi="宋体" w:hint="eastAsia"/>
          <w:b/>
          <w:spacing w:val="6"/>
          <w:szCs w:val="21"/>
        </w:rPr>
        <w:t>老师</w:t>
      </w:r>
    </w:p>
    <w:p w:rsidR="007B0874" w:rsidRPr="00302A12" w:rsidRDefault="007B0874" w:rsidP="007B0874">
      <w:pPr>
        <w:numPr>
          <w:ilvl w:val="0"/>
          <w:numId w:val="4"/>
        </w:numPr>
        <w:snapToGrid w:val="0"/>
        <w:rPr>
          <w:rFonts w:ascii="宋体" w:hAnsi="宋体"/>
          <w:spacing w:val="6"/>
          <w:szCs w:val="21"/>
        </w:rPr>
      </w:pPr>
      <w:r w:rsidRPr="00302A12">
        <w:rPr>
          <w:rFonts w:ascii="宋体" w:hAnsi="宋体"/>
          <w:spacing w:val="6"/>
          <w:szCs w:val="21"/>
        </w:rPr>
        <w:t xml:space="preserve">教学目标：   </w:t>
      </w:r>
    </w:p>
    <w:p w:rsidR="007B0874" w:rsidRPr="00302A12" w:rsidRDefault="007B0874" w:rsidP="007B0874">
      <w:pPr>
        <w:snapToGrid w:val="0"/>
        <w:ind w:firstLineChars="200" w:firstLine="444"/>
        <w:rPr>
          <w:rFonts w:ascii="宋体" w:hAnsi="宋体"/>
          <w:spacing w:val="6"/>
          <w:position w:val="8"/>
          <w:szCs w:val="21"/>
        </w:rPr>
      </w:pPr>
      <w:r w:rsidRPr="00302A12">
        <w:rPr>
          <w:rFonts w:ascii="宋体" w:hAnsi="宋体"/>
          <w:spacing w:val="6"/>
          <w:szCs w:val="21"/>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rsidR="007B0874" w:rsidRPr="00302A12" w:rsidRDefault="007B0874" w:rsidP="007B0874">
      <w:pPr>
        <w:snapToGrid w:val="0"/>
        <w:rPr>
          <w:rFonts w:ascii="宋体" w:hAnsi="宋体"/>
          <w:spacing w:val="6"/>
          <w:szCs w:val="21"/>
        </w:rPr>
      </w:pPr>
      <w:r w:rsidRPr="00302A12">
        <w:rPr>
          <w:rFonts w:ascii="宋体" w:hAnsi="宋体"/>
          <w:spacing w:val="6"/>
          <w:szCs w:val="21"/>
        </w:rPr>
        <w:t>2、学分要求：60学分</w:t>
      </w:r>
    </w:p>
    <w:p w:rsidR="007B0874" w:rsidRPr="00302A12" w:rsidRDefault="007B0874" w:rsidP="007B0874">
      <w:pPr>
        <w:snapToGrid w:val="0"/>
        <w:rPr>
          <w:rFonts w:ascii="宋体" w:hAnsi="宋体"/>
          <w:spacing w:val="6"/>
          <w:position w:val="8"/>
          <w:szCs w:val="21"/>
        </w:rPr>
      </w:pPr>
      <w:r w:rsidRPr="00302A12">
        <w:rPr>
          <w:rFonts w:ascii="宋体" w:hAnsi="宋体"/>
          <w:spacing w:val="6"/>
          <w:szCs w:val="21"/>
        </w:rPr>
        <w:t>3、修读要求：招收本科在校完成一年级基础课程的非会计和财务管理专业学生。</w:t>
      </w:r>
    </w:p>
    <w:p w:rsidR="007B0874" w:rsidRPr="00302A12" w:rsidRDefault="007B0874" w:rsidP="007B0874">
      <w:pPr>
        <w:snapToGrid w:val="0"/>
        <w:rPr>
          <w:rFonts w:ascii="宋体" w:hAnsi="宋体"/>
          <w:spacing w:val="6"/>
          <w:position w:val="8"/>
          <w:szCs w:val="21"/>
        </w:rPr>
      </w:pPr>
      <w:r w:rsidRPr="00302A12">
        <w:rPr>
          <w:rFonts w:ascii="宋体" w:hAnsi="宋体"/>
          <w:spacing w:val="6"/>
          <w:szCs w:val="21"/>
        </w:rPr>
        <w:t>4、招生人数：</w:t>
      </w:r>
      <w:r w:rsidRPr="00302A12">
        <w:rPr>
          <w:rFonts w:ascii="宋体" w:hAnsi="宋体" w:hint="eastAsia"/>
          <w:spacing w:val="6"/>
          <w:szCs w:val="21"/>
        </w:rPr>
        <w:t>1</w:t>
      </w:r>
      <w:r w:rsidR="00691E02">
        <w:rPr>
          <w:rFonts w:ascii="宋体" w:hAnsi="宋体" w:hint="eastAsia"/>
          <w:spacing w:val="6"/>
          <w:szCs w:val="21"/>
        </w:rPr>
        <w:t>2</w:t>
      </w:r>
      <w:r w:rsidRPr="00302A12">
        <w:rPr>
          <w:rFonts w:ascii="宋体" w:hAnsi="宋体" w:hint="eastAsia"/>
          <w:spacing w:val="6"/>
          <w:szCs w:val="21"/>
        </w:rPr>
        <w:t>0</w:t>
      </w:r>
      <w:r w:rsidRPr="00302A12">
        <w:rPr>
          <w:rFonts w:ascii="宋体" w:hAnsi="宋体"/>
          <w:spacing w:val="6"/>
          <w:szCs w:val="21"/>
        </w:rPr>
        <w:t>人</w:t>
      </w:r>
    </w:p>
    <w:p w:rsidR="007B0874" w:rsidRPr="00302A12" w:rsidRDefault="007B0874" w:rsidP="007B0874">
      <w:pPr>
        <w:snapToGrid w:val="0"/>
        <w:rPr>
          <w:rFonts w:ascii="宋体" w:hAnsi="宋体"/>
          <w:spacing w:val="6"/>
          <w:position w:val="8"/>
          <w:szCs w:val="21"/>
        </w:rPr>
      </w:pPr>
      <w:r w:rsidRPr="00302A12">
        <w:rPr>
          <w:rFonts w:ascii="宋体" w:hAnsi="宋体"/>
          <w:spacing w:val="6"/>
          <w:szCs w:val="21"/>
        </w:rPr>
        <w:t>5、开班时间：20</w:t>
      </w:r>
      <w:r w:rsidRPr="00302A12">
        <w:rPr>
          <w:rFonts w:ascii="宋体" w:hAnsi="宋体" w:hint="eastAsia"/>
          <w:spacing w:val="6"/>
          <w:szCs w:val="21"/>
        </w:rPr>
        <w:t>1</w:t>
      </w:r>
      <w:r w:rsidR="00B44C3D">
        <w:rPr>
          <w:rFonts w:ascii="宋体" w:hAnsi="宋体" w:hint="eastAsia"/>
          <w:spacing w:val="6"/>
          <w:szCs w:val="21"/>
        </w:rPr>
        <w:t>7</w:t>
      </w:r>
      <w:r w:rsidRPr="00302A12">
        <w:rPr>
          <w:rFonts w:ascii="宋体" w:hAnsi="宋体"/>
          <w:spacing w:val="6"/>
          <w:szCs w:val="21"/>
        </w:rPr>
        <w:t>年秋季</w:t>
      </w:r>
    </w:p>
    <w:p w:rsidR="007B0874" w:rsidRPr="00302A12" w:rsidRDefault="007B0874" w:rsidP="007B0874">
      <w:pPr>
        <w:snapToGrid w:val="0"/>
        <w:rPr>
          <w:rFonts w:ascii="宋体" w:hAnsi="宋体"/>
          <w:spacing w:val="6"/>
          <w:position w:val="8"/>
          <w:szCs w:val="21"/>
        </w:rPr>
      </w:pPr>
      <w:r w:rsidRPr="00302A12">
        <w:rPr>
          <w:rFonts w:ascii="宋体" w:hAnsi="宋体"/>
          <w:spacing w:val="6"/>
          <w:szCs w:val="21"/>
        </w:rPr>
        <w:t>6、上课时间：周五晚、周日全天</w:t>
      </w:r>
    </w:p>
    <w:p w:rsidR="007B0874" w:rsidRPr="00302A12" w:rsidRDefault="007B0874" w:rsidP="007B0874">
      <w:pPr>
        <w:snapToGrid w:val="0"/>
        <w:ind w:left="1259" w:hanging="1259"/>
        <w:rPr>
          <w:rFonts w:ascii="宋体" w:hAnsi="宋体"/>
          <w:spacing w:val="6"/>
          <w:szCs w:val="21"/>
        </w:rPr>
      </w:pPr>
      <w:r w:rsidRPr="00302A12">
        <w:rPr>
          <w:rFonts w:ascii="宋体" w:hAnsi="宋体"/>
          <w:spacing w:val="6"/>
          <w:szCs w:val="21"/>
        </w:rPr>
        <w:t>7</w:t>
      </w:r>
      <w:r w:rsidR="000F48AA">
        <w:rPr>
          <w:rFonts w:ascii="宋体" w:hAnsi="宋体"/>
          <w:spacing w:val="6"/>
          <w:szCs w:val="21"/>
        </w:rPr>
        <w:t>、收费标准：</w:t>
      </w:r>
      <w:r w:rsidR="000F48AA">
        <w:rPr>
          <w:rFonts w:ascii="宋体" w:hAnsi="宋体" w:hint="eastAsia"/>
          <w:spacing w:val="6"/>
          <w:szCs w:val="21"/>
        </w:rPr>
        <w:t>200</w:t>
      </w:r>
      <w:r w:rsidRPr="00302A12">
        <w:rPr>
          <w:rFonts w:ascii="宋体" w:hAnsi="宋体"/>
          <w:spacing w:val="6"/>
          <w:szCs w:val="21"/>
        </w:rPr>
        <w:t>元/学分</w:t>
      </w:r>
    </w:p>
    <w:p w:rsidR="007B0874" w:rsidRDefault="007B0874" w:rsidP="007B0874">
      <w:pPr>
        <w:snapToGrid w:val="0"/>
        <w:rPr>
          <w:rFonts w:ascii="宋体" w:hAnsi="宋体" w:hint="eastAsia"/>
          <w:spacing w:val="6"/>
          <w:szCs w:val="21"/>
        </w:rPr>
      </w:pPr>
      <w:r w:rsidRPr="00302A12">
        <w:rPr>
          <w:rFonts w:ascii="宋体" w:hAnsi="宋体"/>
          <w:spacing w:val="6"/>
          <w:szCs w:val="21"/>
        </w:rPr>
        <w:t>8、教学计划：</w:t>
      </w:r>
    </w:p>
    <w:p w:rsidR="007B0874" w:rsidRPr="00302A12" w:rsidRDefault="007B0874" w:rsidP="007B0874">
      <w:pPr>
        <w:snapToGrid w:val="0"/>
        <w:rPr>
          <w:rFonts w:ascii="宋体" w:hAnsi="宋体"/>
          <w:spacing w:val="6"/>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51"/>
        <w:gridCol w:w="2478"/>
        <w:gridCol w:w="640"/>
        <w:gridCol w:w="641"/>
        <w:gridCol w:w="464"/>
        <w:gridCol w:w="464"/>
        <w:gridCol w:w="464"/>
        <w:gridCol w:w="464"/>
        <w:gridCol w:w="464"/>
        <w:gridCol w:w="464"/>
      </w:tblGrid>
      <w:tr w:rsidR="007B0874" w:rsidRPr="00302A12">
        <w:trPr>
          <w:jc w:val="center"/>
        </w:trPr>
        <w:tc>
          <w:tcPr>
            <w:tcW w:w="751" w:type="dxa"/>
            <w:vMerge w:val="restart"/>
            <w:vAlign w:val="center"/>
          </w:tcPr>
          <w:p w:rsidR="007B0874" w:rsidRPr="00302A12" w:rsidRDefault="007B0874" w:rsidP="007F3DEE">
            <w:pPr>
              <w:jc w:val="center"/>
              <w:rPr>
                <w:rFonts w:ascii="宋体" w:hAnsi="宋体"/>
                <w:bCs/>
                <w:szCs w:val="21"/>
              </w:rPr>
            </w:pPr>
            <w:r w:rsidRPr="00302A12">
              <w:rPr>
                <w:rFonts w:ascii="宋体" w:hAnsi="宋体"/>
                <w:bCs/>
                <w:szCs w:val="21"/>
              </w:rPr>
              <w:t>序号</w:t>
            </w:r>
          </w:p>
        </w:tc>
        <w:tc>
          <w:tcPr>
            <w:tcW w:w="2478" w:type="dxa"/>
            <w:vMerge w:val="restart"/>
            <w:vAlign w:val="center"/>
          </w:tcPr>
          <w:p w:rsidR="007B0874" w:rsidRPr="00302A12" w:rsidRDefault="007B0874" w:rsidP="007F3DEE">
            <w:pPr>
              <w:jc w:val="center"/>
              <w:rPr>
                <w:rFonts w:ascii="宋体" w:hAnsi="宋体"/>
                <w:bCs/>
                <w:szCs w:val="21"/>
              </w:rPr>
            </w:pPr>
            <w:r w:rsidRPr="00302A12">
              <w:rPr>
                <w:rFonts w:ascii="宋体" w:hAnsi="宋体"/>
                <w:bCs/>
                <w:szCs w:val="21"/>
              </w:rPr>
              <w:t>课 程 名 称</w:t>
            </w:r>
          </w:p>
        </w:tc>
        <w:tc>
          <w:tcPr>
            <w:tcW w:w="640" w:type="dxa"/>
            <w:vMerge w:val="restart"/>
            <w:vAlign w:val="center"/>
          </w:tcPr>
          <w:p w:rsidR="007B0874" w:rsidRPr="00302A12" w:rsidRDefault="007B0874" w:rsidP="007F3DEE">
            <w:pPr>
              <w:jc w:val="center"/>
              <w:rPr>
                <w:rFonts w:ascii="宋体" w:hAnsi="宋体"/>
                <w:bCs/>
                <w:szCs w:val="21"/>
              </w:rPr>
            </w:pPr>
            <w:r w:rsidRPr="00302A12">
              <w:rPr>
                <w:rFonts w:ascii="宋体" w:hAnsi="宋体"/>
                <w:bCs/>
                <w:szCs w:val="21"/>
              </w:rPr>
              <w:t>学分</w:t>
            </w:r>
          </w:p>
        </w:tc>
        <w:tc>
          <w:tcPr>
            <w:tcW w:w="641" w:type="dxa"/>
            <w:vMerge w:val="restart"/>
            <w:vAlign w:val="center"/>
          </w:tcPr>
          <w:p w:rsidR="007B0874" w:rsidRPr="00302A12" w:rsidRDefault="007B0874" w:rsidP="007F3DEE">
            <w:pPr>
              <w:jc w:val="center"/>
              <w:rPr>
                <w:rFonts w:ascii="宋体" w:hAnsi="宋体"/>
                <w:bCs/>
                <w:szCs w:val="21"/>
              </w:rPr>
            </w:pPr>
            <w:r w:rsidRPr="00302A12">
              <w:rPr>
                <w:rFonts w:ascii="宋体" w:hAnsi="宋体"/>
                <w:bCs/>
                <w:szCs w:val="21"/>
              </w:rPr>
              <w:t>学时</w:t>
            </w:r>
          </w:p>
        </w:tc>
        <w:tc>
          <w:tcPr>
            <w:tcW w:w="2784" w:type="dxa"/>
            <w:gridSpan w:val="6"/>
            <w:vAlign w:val="center"/>
          </w:tcPr>
          <w:p w:rsidR="007B0874" w:rsidRPr="00302A12" w:rsidRDefault="007B0874" w:rsidP="007F3DEE">
            <w:pPr>
              <w:jc w:val="center"/>
              <w:rPr>
                <w:rFonts w:ascii="宋体" w:hAnsi="宋体"/>
                <w:bCs/>
                <w:szCs w:val="21"/>
              </w:rPr>
            </w:pPr>
            <w:r w:rsidRPr="00302A12">
              <w:rPr>
                <w:rFonts w:ascii="宋体" w:hAnsi="宋体"/>
                <w:bCs/>
                <w:szCs w:val="21"/>
              </w:rPr>
              <w:t>各 学 期 周 学 时</w:t>
            </w:r>
          </w:p>
        </w:tc>
      </w:tr>
      <w:tr w:rsidR="007B0874" w:rsidRPr="00302A12">
        <w:trPr>
          <w:jc w:val="center"/>
        </w:trPr>
        <w:tc>
          <w:tcPr>
            <w:tcW w:w="751" w:type="dxa"/>
            <w:vMerge/>
            <w:vAlign w:val="center"/>
          </w:tcPr>
          <w:p w:rsidR="007B0874" w:rsidRPr="00302A12" w:rsidRDefault="007B0874" w:rsidP="007F3DEE">
            <w:pPr>
              <w:jc w:val="center"/>
              <w:rPr>
                <w:rFonts w:ascii="宋体" w:hAnsi="宋体"/>
                <w:bCs/>
                <w:szCs w:val="21"/>
              </w:rPr>
            </w:pPr>
          </w:p>
        </w:tc>
        <w:tc>
          <w:tcPr>
            <w:tcW w:w="2478" w:type="dxa"/>
            <w:vMerge/>
            <w:vAlign w:val="center"/>
          </w:tcPr>
          <w:p w:rsidR="007B0874" w:rsidRPr="00302A12" w:rsidRDefault="007B0874" w:rsidP="007F3DEE">
            <w:pPr>
              <w:jc w:val="center"/>
              <w:rPr>
                <w:rFonts w:ascii="宋体" w:hAnsi="宋体"/>
                <w:bCs/>
                <w:szCs w:val="21"/>
              </w:rPr>
            </w:pPr>
          </w:p>
        </w:tc>
        <w:tc>
          <w:tcPr>
            <w:tcW w:w="640" w:type="dxa"/>
            <w:vMerge/>
            <w:vAlign w:val="center"/>
          </w:tcPr>
          <w:p w:rsidR="007B0874" w:rsidRPr="00302A12" w:rsidRDefault="007B0874" w:rsidP="007F3DEE">
            <w:pPr>
              <w:jc w:val="center"/>
              <w:rPr>
                <w:rFonts w:ascii="宋体" w:hAnsi="宋体"/>
                <w:bCs/>
                <w:szCs w:val="21"/>
              </w:rPr>
            </w:pPr>
          </w:p>
        </w:tc>
        <w:tc>
          <w:tcPr>
            <w:tcW w:w="641" w:type="dxa"/>
            <w:vMerge/>
            <w:vAlign w:val="center"/>
          </w:tcPr>
          <w:p w:rsidR="007B0874" w:rsidRPr="00302A12" w:rsidRDefault="007B0874" w:rsidP="007F3DEE">
            <w:pPr>
              <w:jc w:val="center"/>
              <w:rPr>
                <w:rFonts w:ascii="宋体" w:hAnsi="宋体"/>
                <w:bCs/>
                <w:szCs w:val="21"/>
              </w:rPr>
            </w:pPr>
          </w:p>
        </w:tc>
        <w:tc>
          <w:tcPr>
            <w:tcW w:w="464" w:type="dxa"/>
            <w:vAlign w:val="center"/>
          </w:tcPr>
          <w:p w:rsidR="007B0874" w:rsidRPr="00302A12" w:rsidRDefault="007B0874" w:rsidP="007F3DEE">
            <w:pPr>
              <w:adjustRightInd w:val="0"/>
              <w:snapToGrid w:val="0"/>
              <w:jc w:val="center"/>
              <w:rPr>
                <w:rFonts w:ascii="宋体" w:hAnsi="宋体"/>
                <w:bCs/>
                <w:szCs w:val="21"/>
              </w:rPr>
            </w:pPr>
            <w:r w:rsidRPr="00302A12">
              <w:rPr>
                <w:rFonts w:ascii="宋体" w:hAnsi="宋体"/>
                <w:bCs/>
                <w:szCs w:val="21"/>
              </w:rPr>
              <w:t>三</w:t>
            </w:r>
          </w:p>
        </w:tc>
        <w:tc>
          <w:tcPr>
            <w:tcW w:w="464" w:type="dxa"/>
            <w:vAlign w:val="center"/>
          </w:tcPr>
          <w:p w:rsidR="007B0874" w:rsidRPr="00302A12" w:rsidRDefault="007B0874" w:rsidP="007F3DEE">
            <w:pPr>
              <w:adjustRightInd w:val="0"/>
              <w:snapToGrid w:val="0"/>
              <w:jc w:val="center"/>
              <w:rPr>
                <w:rFonts w:ascii="宋体" w:hAnsi="宋体"/>
                <w:bCs/>
                <w:szCs w:val="21"/>
              </w:rPr>
            </w:pPr>
            <w:r w:rsidRPr="00302A12">
              <w:rPr>
                <w:rFonts w:ascii="宋体" w:hAnsi="宋体"/>
                <w:bCs/>
                <w:szCs w:val="21"/>
              </w:rPr>
              <w:t>四</w:t>
            </w:r>
          </w:p>
        </w:tc>
        <w:tc>
          <w:tcPr>
            <w:tcW w:w="464" w:type="dxa"/>
            <w:vAlign w:val="center"/>
          </w:tcPr>
          <w:p w:rsidR="007B0874" w:rsidRPr="00302A12" w:rsidRDefault="007B0874" w:rsidP="007F3DEE">
            <w:pPr>
              <w:adjustRightInd w:val="0"/>
              <w:snapToGrid w:val="0"/>
              <w:jc w:val="center"/>
              <w:rPr>
                <w:rFonts w:ascii="宋体" w:hAnsi="宋体"/>
                <w:bCs/>
                <w:szCs w:val="21"/>
              </w:rPr>
            </w:pPr>
            <w:r w:rsidRPr="00302A12">
              <w:rPr>
                <w:rFonts w:ascii="宋体" w:hAnsi="宋体"/>
                <w:bCs/>
                <w:szCs w:val="21"/>
              </w:rPr>
              <w:t>五</w:t>
            </w:r>
          </w:p>
        </w:tc>
        <w:tc>
          <w:tcPr>
            <w:tcW w:w="464" w:type="dxa"/>
            <w:vAlign w:val="center"/>
          </w:tcPr>
          <w:p w:rsidR="007B0874" w:rsidRPr="00302A12" w:rsidRDefault="007B0874" w:rsidP="007F3DEE">
            <w:pPr>
              <w:adjustRightInd w:val="0"/>
              <w:snapToGrid w:val="0"/>
              <w:jc w:val="center"/>
              <w:rPr>
                <w:rFonts w:ascii="宋体" w:hAnsi="宋体"/>
                <w:bCs/>
                <w:szCs w:val="21"/>
              </w:rPr>
            </w:pPr>
            <w:r w:rsidRPr="00302A12">
              <w:rPr>
                <w:rFonts w:ascii="宋体" w:hAnsi="宋体"/>
                <w:bCs/>
                <w:szCs w:val="21"/>
              </w:rPr>
              <w:t>六</w:t>
            </w:r>
          </w:p>
        </w:tc>
        <w:tc>
          <w:tcPr>
            <w:tcW w:w="464" w:type="dxa"/>
            <w:vAlign w:val="center"/>
          </w:tcPr>
          <w:p w:rsidR="007B0874" w:rsidRPr="00302A12" w:rsidRDefault="007B0874" w:rsidP="007F3DEE">
            <w:pPr>
              <w:adjustRightInd w:val="0"/>
              <w:snapToGrid w:val="0"/>
              <w:jc w:val="center"/>
              <w:rPr>
                <w:rFonts w:ascii="宋体" w:hAnsi="宋体"/>
                <w:bCs/>
                <w:szCs w:val="21"/>
              </w:rPr>
            </w:pPr>
            <w:r w:rsidRPr="00302A12">
              <w:rPr>
                <w:rFonts w:ascii="宋体" w:hAnsi="宋体"/>
                <w:bCs/>
                <w:szCs w:val="21"/>
              </w:rPr>
              <w:t>七</w:t>
            </w:r>
          </w:p>
        </w:tc>
        <w:tc>
          <w:tcPr>
            <w:tcW w:w="464" w:type="dxa"/>
            <w:vAlign w:val="center"/>
          </w:tcPr>
          <w:p w:rsidR="007B0874" w:rsidRPr="00302A12" w:rsidRDefault="007B0874" w:rsidP="007F3DEE">
            <w:pPr>
              <w:adjustRightInd w:val="0"/>
              <w:snapToGrid w:val="0"/>
              <w:jc w:val="center"/>
              <w:rPr>
                <w:rFonts w:ascii="宋体" w:hAnsi="宋体"/>
                <w:bCs/>
                <w:szCs w:val="21"/>
              </w:rPr>
            </w:pPr>
            <w:r w:rsidRPr="00302A12">
              <w:rPr>
                <w:rFonts w:ascii="宋体" w:hAnsi="宋体"/>
                <w:bCs/>
                <w:szCs w:val="21"/>
              </w:rPr>
              <w:t>八</w:t>
            </w: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现代管理学</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微观经济学</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会计学</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64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市场营销学</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5</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组织行为学</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6</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中级财务会计</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64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7</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国际贸易</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8</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财务管理</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64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9</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国际金融</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10</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成本会计</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11</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企业战略管理</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12</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管理会计</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13</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税法</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14</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专业实习</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64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15</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人力资源管理</w:t>
            </w:r>
          </w:p>
        </w:tc>
        <w:tc>
          <w:tcPr>
            <w:tcW w:w="640"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641"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464" w:type="dxa"/>
            <w:shd w:val="clear" w:color="auto" w:fill="auto"/>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16</w:t>
            </w:r>
          </w:p>
        </w:tc>
        <w:tc>
          <w:tcPr>
            <w:tcW w:w="2478" w:type="dxa"/>
          </w:tcPr>
          <w:p w:rsidR="007B0874" w:rsidRPr="00302A12" w:rsidRDefault="007B0874" w:rsidP="007F3DEE">
            <w:pPr>
              <w:adjustRightInd w:val="0"/>
              <w:snapToGrid w:val="0"/>
              <w:spacing w:before="120" w:line="200" w:lineRule="exact"/>
              <w:rPr>
                <w:rFonts w:ascii="宋体" w:hAnsi="宋体"/>
                <w:szCs w:val="21"/>
              </w:rPr>
            </w:pPr>
            <w:proofErr w:type="gramStart"/>
            <w:r w:rsidRPr="00302A12">
              <w:rPr>
                <w:rFonts w:ascii="宋体" w:hAnsi="宋体"/>
                <w:szCs w:val="21"/>
              </w:rPr>
              <w:t>审计学</w:t>
            </w:r>
            <w:proofErr w:type="gramEnd"/>
          </w:p>
        </w:tc>
        <w:tc>
          <w:tcPr>
            <w:tcW w:w="640"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64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48</w:t>
            </w: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w:t>
            </w:r>
          </w:p>
        </w:tc>
        <w:tc>
          <w:tcPr>
            <w:tcW w:w="464" w:type="dxa"/>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17</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高级财务会计</w:t>
            </w:r>
          </w:p>
        </w:tc>
        <w:tc>
          <w:tcPr>
            <w:tcW w:w="640"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64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32</w:t>
            </w: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464" w:type="dxa"/>
          </w:tcPr>
          <w:p w:rsidR="007B0874" w:rsidRPr="00302A12" w:rsidRDefault="007B0874" w:rsidP="007F3DEE">
            <w:pPr>
              <w:adjustRightInd w:val="0"/>
              <w:snapToGrid w:val="0"/>
              <w:spacing w:before="120" w:line="200" w:lineRule="exact"/>
              <w:rPr>
                <w:rFonts w:ascii="宋体" w:hAnsi="宋体"/>
                <w:szCs w:val="21"/>
              </w:rPr>
            </w:pPr>
          </w:p>
        </w:tc>
      </w:tr>
      <w:tr w:rsidR="007B0874" w:rsidRPr="00302A12">
        <w:trPr>
          <w:trHeight w:hRule="exact" w:val="340"/>
          <w:jc w:val="center"/>
        </w:trPr>
        <w:tc>
          <w:tcPr>
            <w:tcW w:w="75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18</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项目评估</w:t>
            </w:r>
          </w:p>
        </w:tc>
        <w:tc>
          <w:tcPr>
            <w:tcW w:w="640"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c>
          <w:tcPr>
            <w:tcW w:w="641" w:type="dxa"/>
          </w:tcPr>
          <w:p w:rsidR="007B0874" w:rsidRPr="00302A12" w:rsidRDefault="007B0874" w:rsidP="007F3DEE">
            <w:pPr>
              <w:adjustRightInd w:val="0"/>
              <w:snapToGrid w:val="0"/>
              <w:spacing w:before="120" w:line="200" w:lineRule="exact"/>
              <w:ind w:firstLineChars="50" w:firstLine="105"/>
              <w:rPr>
                <w:rFonts w:ascii="宋体" w:hAnsi="宋体"/>
                <w:szCs w:val="21"/>
              </w:rPr>
            </w:pPr>
            <w:r w:rsidRPr="00302A12">
              <w:rPr>
                <w:rFonts w:ascii="宋体" w:hAnsi="宋体"/>
                <w:szCs w:val="21"/>
              </w:rPr>
              <w:t>32</w:t>
            </w: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2</w:t>
            </w:r>
          </w:p>
        </w:tc>
      </w:tr>
      <w:tr w:rsidR="007B0874" w:rsidRPr="00302A12">
        <w:trPr>
          <w:trHeight w:hRule="exact" w:val="340"/>
          <w:jc w:val="center"/>
        </w:trPr>
        <w:tc>
          <w:tcPr>
            <w:tcW w:w="75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19</w:t>
            </w: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学位论文</w:t>
            </w:r>
          </w:p>
        </w:tc>
        <w:tc>
          <w:tcPr>
            <w:tcW w:w="640"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8</w:t>
            </w:r>
          </w:p>
        </w:tc>
        <w:tc>
          <w:tcPr>
            <w:tcW w:w="64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128</w:t>
            </w: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8</w:t>
            </w:r>
          </w:p>
        </w:tc>
      </w:tr>
      <w:tr w:rsidR="007B0874" w:rsidRPr="00302A12">
        <w:trPr>
          <w:trHeight w:hRule="exact" w:val="340"/>
          <w:jc w:val="center"/>
        </w:trPr>
        <w:tc>
          <w:tcPr>
            <w:tcW w:w="751" w:type="dxa"/>
          </w:tcPr>
          <w:p w:rsidR="007B0874" w:rsidRPr="00302A12" w:rsidRDefault="007B0874" w:rsidP="007F3DEE">
            <w:pPr>
              <w:adjustRightInd w:val="0"/>
              <w:snapToGrid w:val="0"/>
              <w:spacing w:before="120" w:line="200" w:lineRule="exact"/>
              <w:rPr>
                <w:rFonts w:ascii="宋体" w:hAnsi="宋体"/>
                <w:szCs w:val="21"/>
              </w:rPr>
            </w:pPr>
          </w:p>
        </w:tc>
        <w:tc>
          <w:tcPr>
            <w:tcW w:w="2478"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合计</w:t>
            </w:r>
          </w:p>
        </w:tc>
        <w:tc>
          <w:tcPr>
            <w:tcW w:w="640"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60</w:t>
            </w:r>
          </w:p>
        </w:tc>
        <w:tc>
          <w:tcPr>
            <w:tcW w:w="641"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960</w:t>
            </w: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10</w:t>
            </w: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10</w:t>
            </w: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11</w:t>
            </w: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12</w:t>
            </w: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7</w:t>
            </w:r>
          </w:p>
        </w:tc>
        <w:tc>
          <w:tcPr>
            <w:tcW w:w="464" w:type="dxa"/>
          </w:tcPr>
          <w:p w:rsidR="007B0874" w:rsidRPr="00302A12" w:rsidRDefault="007B0874" w:rsidP="007F3DEE">
            <w:pPr>
              <w:adjustRightInd w:val="0"/>
              <w:snapToGrid w:val="0"/>
              <w:spacing w:before="120" w:line="200" w:lineRule="exact"/>
              <w:rPr>
                <w:rFonts w:ascii="宋体" w:hAnsi="宋体"/>
                <w:szCs w:val="21"/>
              </w:rPr>
            </w:pPr>
            <w:r w:rsidRPr="00302A12">
              <w:rPr>
                <w:rFonts w:ascii="宋体" w:hAnsi="宋体"/>
                <w:szCs w:val="21"/>
              </w:rPr>
              <w:t>10</w:t>
            </w:r>
          </w:p>
        </w:tc>
      </w:tr>
    </w:tbl>
    <w:p w:rsidR="007B0874" w:rsidRPr="00302A12" w:rsidRDefault="007B0874" w:rsidP="007B0874">
      <w:pPr>
        <w:spacing w:line="340" w:lineRule="exact"/>
        <w:rPr>
          <w:rFonts w:ascii="宋体" w:hAnsi="宋体" w:hint="eastAsia"/>
          <w:bCs/>
          <w:szCs w:val="21"/>
        </w:rPr>
      </w:pPr>
    </w:p>
    <w:p w:rsidR="007B0874" w:rsidRPr="00302A12" w:rsidRDefault="007B0874" w:rsidP="007B0874">
      <w:pPr>
        <w:spacing w:line="340" w:lineRule="exact"/>
        <w:rPr>
          <w:rFonts w:ascii="宋体" w:hAnsi="宋体" w:hint="eastAsia"/>
          <w:bCs/>
          <w:szCs w:val="21"/>
        </w:rPr>
      </w:pPr>
    </w:p>
    <w:p w:rsidR="007B0874" w:rsidRPr="00302A12" w:rsidRDefault="007B0874" w:rsidP="00A91B32">
      <w:pPr>
        <w:spacing w:line="300" w:lineRule="exact"/>
        <w:rPr>
          <w:rFonts w:ascii="宋体" w:hAnsi="宋体"/>
          <w:szCs w:val="21"/>
        </w:rPr>
      </w:pPr>
      <w:r w:rsidRPr="00302A12">
        <w:rPr>
          <w:rFonts w:ascii="宋体" w:hAnsi="宋体"/>
          <w:bCs/>
          <w:szCs w:val="21"/>
        </w:rPr>
        <w:lastRenderedPageBreak/>
        <w:t>课程名称：</w:t>
      </w:r>
      <w:r w:rsidRPr="00302A12">
        <w:rPr>
          <w:rFonts w:ascii="宋体" w:hAnsi="宋体"/>
          <w:szCs w:val="21"/>
        </w:rPr>
        <w:t>现代管理学</w:t>
      </w:r>
    </w:p>
    <w:p w:rsidR="007B0874" w:rsidRPr="00302A12" w:rsidRDefault="007B0874" w:rsidP="00A91B32">
      <w:pPr>
        <w:spacing w:line="300" w:lineRule="exact"/>
        <w:rPr>
          <w:rFonts w:ascii="宋体" w:hAnsi="宋体"/>
          <w:szCs w:val="21"/>
        </w:rPr>
      </w:pPr>
      <w:r w:rsidRPr="00302A12">
        <w:rPr>
          <w:rFonts w:ascii="宋体" w:hAnsi="宋体"/>
          <w:bCs/>
          <w:szCs w:val="21"/>
        </w:rPr>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rsidR="007B0874" w:rsidRPr="00302A12" w:rsidRDefault="007B0874" w:rsidP="00A91B32">
      <w:pPr>
        <w:spacing w:line="300" w:lineRule="exact"/>
        <w:rPr>
          <w:rFonts w:ascii="宋体" w:hAnsi="宋体"/>
          <w:szCs w:val="21"/>
        </w:rPr>
      </w:pPr>
    </w:p>
    <w:p w:rsidR="007B0874" w:rsidRPr="00302A12" w:rsidRDefault="007B0874" w:rsidP="00A91B32">
      <w:pPr>
        <w:spacing w:line="300" w:lineRule="exact"/>
        <w:rPr>
          <w:rFonts w:ascii="宋体" w:hAnsi="宋体"/>
          <w:szCs w:val="21"/>
        </w:rPr>
      </w:pPr>
      <w:r w:rsidRPr="00302A12">
        <w:rPr>
          <w:rFonts w:ascii="宋体" w:hAnsi="宋体"/>
          <w:bCs/>
          <w:szCs w:val="21"/>
        </w:rPr>
        <w:t>课程名称：</w:t>
      </w:r>
      <w:r w:rsidRPr="00302A12">
        <w:rPr>
          <w:rFonts w:ascii="宋体" w:hAnsi="宋体"/>
          <w:szCs w:val="21"/>
        </w:rPr>
        <w:t>微观经济学</w:t>
      </w:r>
    </w:p>
    <w:p w:rsidR="007B0874" w:rsidRPr="00302A12" w:rsidRDefault="007B0874" w:rsidP="00A91B32">
      <w:pPr>
        <w:spacing w:line="300" w:lineRule="exact"/>
        <w:rPr>
          <w:rFonts w:ascii="宋体" w:hAnsi="宋体"/>
          <w:szCs w:val="21"/>
        </w:rPr>
      </w:pPr>
      <w:r w:rsidRPr="00302A12">
        <w:rPr>
          <w:rFonts w:ascii="宋体" w:hAnsi="宋体"/>
          <w:bCs/>
          <w:szCs w:val="21"/>
        </w:rPr>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rsidR="007B0874" w:rsidRPr="00302A12" w:rsidRDefault="007B0874" w:rsidP="00A91B32">
      <w:pPr>
        <w:spacing w:line="300" w:lineRule="exact"/>
        <w:rPr>
          <w:rFonts w:ascii="宋体" w:hAnsi="宋体"/>
          <w:spacing w:val="6"/>
          <w:szCs w:val="21"/>
        </w:rPr>
      </w:pPr>
    </w:p>
    <w:p w:rsidR="007B0874" w:rsidRPr="00302A12" w:rsidRDefault="007B0874" w:rsidP="00A91B32">
      <w:pPr>
        <w:spacing w:line="300" w:lineRule="exact"/>
        <w:rPr>
          <w:rFonts w:ascii="宋体" w:hAnsi="宋体"/>
          <w:spacing w:val="6"/>
          <w:szCs w:val="21"/>
        </w:rPr>
      </w:pPr>
      <w:r w:rsidRPr="00302A12">
        <w:rPr>
          <w:rFonts w:ascii="宋体" w:hAnsi="宋体"/>
          <w:spacing w:val="6"/>
          <w:szCs w:val="21"/>
        </w:rPr>
        <w:t>课程名称：会计学</w:t>
      </w:r>
    </w:p>
    <w:p w:rsidR="007B0874" w:rsidRPr="00302A12" w:rsidRDefault="007B0874" w:rsidP="00A91B32">
      <w:pPr>
        <w:adjustRightInd w:val="0"/>
        <w:snapToGrid w:val="0"/>
        <w:spacing w:line="300" w:lineRule="exact"/>
        <w:ind w:right="32"/>
        <w:rPr>
          <w:rFonts w:ascii="宋体" w:hAnsi="宋体"/>
          <w:spacing w:val="6"/>
          <w:szCs w:val="21"/>
        </w:rPr>
      </w:pPr>
      <w:r w:rsidRPr="00302A12">
        <w:rPr>
          <w:rFonts w:ascii="宋体" w:hAnsi="宋体"/>
          <w:spacing w:val="6"/>
          <w:szCs w:val="21"/>
        </w:rPr>
        <w:t>学时学分：4学分，64学时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spacing w:line="300" w:lineRule="exact"/>
        <w:rPr>
          <w:rFonts w:ascii="宋体" w:hAnsi="宋体"/>
          <w:szCs w:val="21"/>
        </w:rPr>
      </w:pPr>
      <w:r w:rsidRPr="00302A12">
        <w:rPr>
          <w:rFonts w:ascii="宋体" w:hAnsi="宋体"/>
          <w:bCs/>
          <w:szCs w:val="21"/>
        </w:rPr>
        <w:t>课程名称：</w:t>
      </w:r>
      <w:r w:rsidRPr="00302A12">
        <w:rPr>
          <w:rFonts w:ascii="宋体" w:hAnsi="宋体"/>
          <w:szCs w:val="21"/>
        </w:rPr>
        <w:t>企业战略管理</w:t>
      </w:r>
    </w:p>
    <w:p w:rsidR="007B0874" w:rsidRPr="00302A12" w:rsidRDefault="007B0874" w:rsidP="00A91B32">
      <w:pPr>
        <w:spacing w:line="300" w:lineRule="exact"/>
        <w:rPr>
          <w:rFonts w:ascii="宋体" w:hAnsi="宋体" w:hint="eastAsia"/>
          <w:szCs w:val="21"/>
        </w:rPr>
      </w:pPr>
      <w:r w:rsidRPr="00302A12">
        <w:rPr>
          <w:rFonts w:ascii="宋体" w:hAnsi="宋体"/>
          <w:bCs/>
          <w:szCs w:val="21"/>
        </w:rPr>
        <w:t>学时学分：</w:t>
      </w:r>
      <w:r w:rsidRPr="00302A12">
        <w:rPr>
          <w:rFonts w:ascii="宋体" w:hAnsi="宋体"/>
          <w:szCs w:val="21"/>
        </w:rPr>
        <w:t>2学分，32学时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课程简介：“战略”原是军事术语，是</w:t>
      </w:r>
      <w:proofErr w:type="gramStart"/>
      <w:r w:rsidRPr="00302A12">
        <w:rPr>
          <w:rFonts w:ascii="宋体" w:hAnsi="宋体"/>
          <w:spacing w:val="6"/>
          <w:sz w:val="21"/>
          <w:szCs w:val="21"/>
        </w:rPr>
        <w:t>指指导</w:t>
      </w:r>
      <w:proofErr w:type="gramEnd"/>
      <w:r w:rsidRPr="00302A12">
        <w:rPr>
          <w:rFonts w:ascii="宋体" w:hAnsi="宋体"/>
          <w:spacing w:val="6"/>
          <w:sz w:val="21"/>
          <w:szCs w:val="21"/>
        </w:rPr>
        <w:t>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rsidR="007B0874" w:rsidRPr="00302A12" w:rsidRDefault="007B0874" w:rsidP="00A91B32">
      <w:pPr>
        <w:spacing w:line="300" w:lineRule="exact"/>
        <w:rPr>
          <w:rFonts w:ascii="宋体" w:hAnsi="宋体"/>
          <w:szCs w:val="21"/>
        </w:rPr>
      </w:pPr>
    </w:p>
    <w:p w:rsidR="007B0874" w:rsidRPr="00302A12" w:rsidRDefault="007B0874" w:rsidP="00A91B32">
      <w:pPr>
        <w:spacing w:line="300" w:lineRule="exact"/>
        <w:rPr>
          <w:rFonts w:ascii="宋体" w:hAnsi="宋体"/>
          <w:szCs w:val="21"/>
        </w:rPr>
      </w:pPr>
      <w:r w:rsidRPr="00302A12">
        <w:rPr>
          <w:rFonts w:ascii="宋体" w:hAnsi="宋体"/>
          <w:bCs/>
          <w:szCs w:val="21"/>
        </w:rPr>
        <w:t>课程名称：</w:t>
      </w:r>
      <w:r w:rsidRPr="00302A12">
        <w:rPr>
          <w:rFonts w:ascii="宋体" w:hAnsi="宋体"/>
          <w:szCs w:val="21"/>
        </w:rPr>
        <w:t>市场营销学</w:t>
      </w:r>
    </w:p>
    <w:p w:rsidR="007B0874" w:rsidRPr="00302A12" w:rsidRDefault="007B0874" w:rsidP="00A91B32">
      <w:pPr>
        <w:spacing w:line="300" w:lineRule="exact"/>
        <w:rPr>
          <w:rFonts w:ascii="宋体" w:hAnsi="宋体"/>
          <w:szCs w:val="21"/>
        </w:rPr>
      </w:pPr>
      <w:r w:rsidRPr="00302A12">
        <w:rPr>
          <w:rFonts w:ascii="宋体" w:hAnsi="宋体"/>
          <w:bCs/>
          <w:szCs w:val="21"/>
        </w:rPr>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spacing w:line="300" w:lineRule="exact"/>
        <w:rPr>
          <w:rFonts w:ascii="宋体" w:hAnsi="宋体"/>
          <w:szCs w:val="21"/>
        </w:rPr>
      </w:pPr>
      <w:r w:rsidRPr="00302A12">
        <w:rPr>
          <w:rFonts w:ascii="宋体" w:hAnsi="宋体"/>
          <w:bCs/>
          <w:szCs w:val="21"/>
        </w:rPr>
        <w:t>课程名称：</w:t>
      </w:r>
      <w:r w:rsidRPr="00302A12">
        <w:rPr>
          <w:rFonts w:ascii="宋体" w:hAnsi="宋体"/>
          <w:szCs w:val="21"/>
        </w:rPr>
        <w:t>组织行为学</w:t>
      </w:r>
    </w:p>
    <w:p w:rsidR="007B0874" w:rsidRPr="00302A12" w:rsidRDefault="007B0874" w:rsidP="00A91B32">
      <w:pPr>
        <w:spacing w:line="300" w:lineRule="exact"/>
        <w:rPr>
          <w:rFonts w:ascii="宋体" w:hAnsi="宋体"/>
          <w:szCs w:val="21"/>
        </w:rPr>
      </w:pPr>
      <w:r w:rsidRPr="00302A12">
        <w:rPr>
          <w:rFonts w:ascii="宋体" w:hAnsi="宋体"/>
          <w:bCs/>
          <w:szCs w:val="21"/>
        </w:rPr>
        <w:lastRenderedPageBreak/>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课程在对组织行为学的起源与发展进行概述的基础上，从个体心理、群体心理与组织心理等三个层面剖析了心理对管理的影响。由浅入深地讲述组织行为学的产生与发展、个体心理与管理（感觉、知觉、决策、个性、态度、学习等）、群体心理与管理（群体与团队、沟通等）、组织与管理（组织文化与变革等）。该课程注重解决实际问题能力的培养。通过学习这门课程，学生可以比较全面地了解组织行为学的核心概念、理念与实际应用。</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spacing w:line="300" w:lineRule="exact"/>
        <w:rPr>
          <w:rFonts w:ascii="宋体" w:hAnsi="宋体"/>
          <w:szCs w:val="21"/>
        </w:rPr>
      </w:pPr>
      <w:r w:rsidRPr="00302A12">
        <w:rPr>
          <w:rFonts w:ascii="宋体" w:hAnsi="宋体"/>
          <w:szCs w:val="21"/>
        </w:rPr>
        <w:t>课程名称：人力资源管理</w:t>
      </w:r>
    </w:p>
    <w:p w:rsidR="007B0874" w:rsidRPr="00302A12" w:rsidRDefault="007B0874" w:rsidP="00A91B32">
      <w:pPr>
        <w:spacing w:line="300" w:lineRule="exact"/>
        <w:rPr>
          <w:rFonts w:ascii="宋体" w:hAnsi="宋体"/>
          <w:szCs w:val="21"/>
        </w:rPr>
      </w:pPr>
      <w:r w:rsidRPr="00302A12">
        <w:rPr>
          <w:rFonts w:ascii="宋体" w:hAnsi="宋体"/>
          <w:szCs w:val="21"/>
        </w:rPr>
        <w:t>学时学分：2学分，32学时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课程简介：本课程将采用互动式教学，以教师讲授为主，提高学生参与</w:t>
      </w:r>
      <w:proofErr w:type="gramStart"/>
      <w:r w:rsidRPr="00302A12">
        <w:rPr>
          <w:rFonts w:ascii="宋体" w:hAnsi="宋体"/>
          <w:spacing w:val="6"/>
          <w:sz w:val="21"/>
          <w:szCs w:val="21"/>
        </w:rPr>
        <w:t>与</w:t>
      </w:r>
      <w:proofErr w:type="gramEnd"/>
      <w:r w:rsidRPr="00302A12">
        <w:rPr>
          <w:rFonts w:ascii="宋体" w:hAnsi="宋体"/>
          <w:spacing w:val="6"/>
          <w:sz w:val="21"/>
          <w:szCs w:val="21"/>
        </w:rPr>
        <w:t>思考的比重，结合课堂讨论与案例分析。通过课外小组作业，熟悉掌握重点内容，注重学生发现问题和分析问题能力的培养。课程选用英文教材，英文PPT，英文考卷。课程的基本要求：较为全面系统地掌握人力资源管理实践的基本概念与技能，具备一定的分析与解决实际管理问题的能力。同时要求学生能够阅读理解原版教材的能力。</w:t>
      </w:r>
    </w:p>
    <w:p w:rsidR="007B0874" w:rsidRPr="00302A12" w:rsidRDefault="007B0874" w:rsidP="00A91B32">
      <w:pPr>
        <w:spacing w:line="300" w:lineRule="exact"/>
        <w:rPr>
          <w:rFonts w:ascii="宋体" w:hAnsi="宋体"/>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课程名称：中级财务会计</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学时学分：4学分，64学时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课程简介：通过我国《企业会计制度》为主要内容的学习，系统掌握一般企业特别是工业企业的核算方法，</w:t>
      </w:r>
      <w:proofErr w:type="gramStart"/>
      <w:r w:rsidRPr="00302A12">
        <w:rPr>
          <w:rFonts w:ascii="宋体" w:hAnsi="宋体"/>
          <w:spacing w:val="6"/>
          <w:sz w:val="21"/>
          <w:szCs w:val="21"/>
        </w:rPr>
        <w:t>对个各会计</w:t>
      </w:r>
      <w:proofErr w:type="gramEnd"/>
      <w:r w:rsidRPr="00302A12">
        <w:rPr>
          <w:rFonts w:ascii="宋体" w:hAnsi="宋体"/>
          <w:spacing w:val="6"/>
          <w:sz w:val="21"/>
          <w:szCs w:val="21"/>
        </w:rPr>
        <w:t>要素的确认、计量、记录、报告和披露能比较熟练把握。</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课程名称：国际贸易</w:t>
      </w:r>
    </w:p>
    <w:p w:rsidR="007B0874" w:rsidRPr="00302A12" w:rsidRDefault="007B0874" w:rsidP="00A91B32">
      <w:pPr>
        <w:spacing w:line="300" w:lineRule="exact"/>
        <w:rPr>
          <w:rFonts w:ascii="宋体" w:hAnsi="宋体"/>
          <w:szCs w:val="21"/>
        </w:rPr>
      </w:pPr>
      <w:r w:rsidRPr="00302A12">
        <w:rPr>
          <w:rFonts w:ascii="宋体" w:hAnsi="宋体"/>
          <w:szCs w:val="21"/>
        </w:rPr>
        <w:t>学时学分：2学分，32学时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课程简介：国际贸易是国际贸易的基础理论课程，介绍国际分工理论、国际贸易政策及措施、国际贸易协定和世界贸易组织概况。</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课程名称：财务管理</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学时学分：4学分，64学时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课程简介：《财务管理》是一门理论和实践相结合的课程，旨在引导学生在掌握了一定的融资、投资和经营的专门知识，为企业的会计核算和管理打下坚实的基础。</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spacing w:line="300" w:lineRule="exact"/>
        <w:rPr>
          <w:rFonts w:ascii="宋体" w:hAnsi="宋体"/>
          <w:szCs w:val="21"/>
        </w:rPr>
      </w:pPr>
      <w:r w:rsidRPr="00302A12">
        <w:rPr>
          <w:rFonts w:ascii="宋体" w:hAnsi="宋体"/>
          <w:szCs w:val="21"/>
        </w:rPr>
        <w:t>课程名称：国际金融</w:t>
      </w:r>
    </w:p>
    <w:p w:rsidR="007B0874" w:rsidRPr="00302A12" w:rsidRDefault="007B0874" w:rsidP="00A91B32">
      <w:pPr>
        <w:spacing w:line="300" w:lineRule="exact"/>
        <w:rPr>
          <w:rFonts w:ascii="宋体" w:hAnsi="宋体"/>
          <w:szCs w:val="21"/>
        </w:rPr>
      </w:pPr>
      <w:r w:rsidRPr="00302A12">
        <w:rPr>
          <w:rFonts w:ascii="宋体" w:hAnsi="宋体"/>
          <w:szCs w:val="21"/>
        </w:rPr>
        <w:t>学时学分：2学分，32学时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国际金融》是金融、财税、国际贸易、保险类各专业的基础理论课，是金融、国际贸易专业的必修课以及相关专业的选修课。《国际金融》阐述的是国际金融学科的最一般规律、国际金融学的基本理论，介绍国际金融的基本业务和基础知识。</w:t>
      </w:r>
      <w:proofErr w:type="gramStart"/>
      <w:r w:rsidRPr="00302A12">
        <w:rPr>
          <w:rFonts w:ascii="宋体" w:hAnsi="宋体"/>
          <w:spacing w:val="6"/>
          <w:sz w:val="21"/>
          <w:szCs w:val="21"/>
        </w:rPr>
        <w:t>入了解</w:t>
      </w:r>
      <w:proofErr w:type="gramEnd"/>
      <w:r w:rsidRPr="00302A12">
        <w:rPr>
          <w:rFonts w:ascii="宋体" w:hAnsi="宋体"/>
          <w:spacing w:val="6"/>
          <w:sz w:val="21"/>
          <w:szCs w:val="21"/>
        </w:rPr>
        <w:t>本国和外国的环境、国情和民族特点，吸取别人的经验和教训，努力探索建立具有中国特色的社会主义金融新体制。</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w:t>
      </w:r>
      <w:r w:rsidRPr="00302A12">
        <w:rPr>
          <w:rFonts w:ascii="宋体" w:hAnsi="宋体"/>
          <w:szCs w:val="21"/>
        </w:rPr>
        <w:t>成本会计</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lastRenderedPageBreak/>
        <w:t>课程简介：《成本会计》是会计专业基础阶段的一门必修课，旨在帮助学生对会计成本的掌握。认识成本核算在整个会计核算的重要性。</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w:t>
      </w:r>
      <w:r w:rsidRPr="00302A12">
        <w:rPr>
          <w:rFonts w:ascii="宋体" w:hAnsi="宋体"/>
          <w:szCs w:val="21"/>
        </w:rPr>
        <w:t>管理会计</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课程简介：《管理会计》是会计专业由低年纪向高年级转向的一门必修课程， 旨在完成一、二年级会计必修课程的基础上使学生进一步掌握成本管理和企业管理的基本知识和基本技能。</w:t>
      </w:r>
    </w:p>
    <w:p w:rsidR="007B0874" w:rsidRPr="00302A12" w:rsidRDefault="007B0874" w:rsidP="00A91B32">
      <w:pPr>
        <w:adjustRightInd w:val="0"/>
        <w:snapToGrid w:val="0"/>
        <w:spacing w:line="300" w:lineRule="exact"/>
        <w:ind w:left="1077" w:hanging="1077"/>
        <w:rPr>
          <w:rFonts w:ascii="宋体" w:hAnsi="宋体"/>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课程名称：税法</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课程简介：《税法》鉴于我国税法对会计的影响，学习税法对加强会计核算和会计运用能力的培养有极其重要的作用。本课程主要要求学生掌握我国税法的体系和主要内容。</w:t>
      </w:r>
    </w:p>
    <w:p w:rsidR="007B0874" w:rsidRPr="00302A12" w:rsidRDefault="007B0874" w:rsidP="00A91B32">
      <w:pPr>
        <w:adjustRightInd w:val="0"/>
        <w:snapToGrid w:val="0"/>
        <w:spacing w:line="300" w:lineRule="exact"/>
        <w:rPr>
          <w:rFonts w:ascii="宋体" w:hAnsi="宋体"/>
          <w:spacing w:val="6"/>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课程名称：专业实习</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学时学分：4</w:t>
      </w:r>
      <w:r w:rsidRPr="00302A12">
        <w:rPr>
          <w:rFonts w:ascii="宋体" w:hAnsi="宋体"/>
          <w:szCs w:val="21"/>
        </w:rPr>
        <w:t>学分，64学时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课程简介：《会计专业实习》通过在会计事务所、企业财务部门等实习工作，要求学生对会计实践工作有一定认识。</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w:t>
      </w:r>
      <w:r w:rsidRPr="00302A12">
        <w:rPr>
          <w:rFonts w:ascii="宋体" w:hAnsi="宋体"/>
          <w:szCs w:val="21"/>
        </w:rPr>
        <w:t>审计学</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w:t>
      </w:r>
      <w:r w:rsidRPr="00302A12">
        <w:rPr>
          <w:rFonts w:ascii="宋体" w:hAnsi="宋体"/>
          <w:szCs w:val="21"/>
        </w:rPr>
        <w:t>3学分，48学时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rsidR="007B0874" w:rsidRPr="00302A12" w:rsidRDefault="007B0874" w:rsidP="00A91B32">
      <w:pPr>
        <w:pStyle w:val="a6"/>
        <w:spacing w:line="300" w:lineRule="exact"/>
        <w:ind w:left="1132" w:right="466" w:hangingChars="510" w:hanging="1132"/>
        <w:rPr>
          <w:rFonts w:ascii="宋体" w:hAnsi="宋体"/>
          <w:spacing w:val="6"/>
          <w:sz w:val="21"/>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w:t>
      </w:r>
      <w:r w:rsidRPr="00302A12">
        <w:rPr>
          <w:rFonts w:ascii="宋体" w:hAnsi="宋体"/>
          <w:szCs w:val="21"/>
        </w:rPr>
        <w:t>项目评估</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学时学分：2</w:t>
      </w:r>
      <w:r w:rsidRPr="00302A12">
        <w:rPr>
          <w:rFonts w:ascii="宋体" w:hAnsi="宋体"/>
          <w:szCs w:val="21"/>
        </w:rPr>
        <w:t>学分，32学时</w:t>
      </w:r>
    </w:p>
    <w:p w:rsidR="007B0874" w:rsidRPr="00302A12" w:rsidRDefault="007B0874" w:rsidP="00A91B32">
      <w:pPr>
        <w:pStyle w:val="a6"/>
        <w:spacing w:line="300" w:lineRule="exact"/>
        <w:ind w:left="1132" w:right="466" w:hangingChars="510" w:hanging="1132"/>
        <w:rPr>
          <w:rFonts w:ascii="宋体" w:hAnsi="宋体" w:hint="eastAsia"/>
          <w:spacing w:val="6"/>
          <w:sz w:val="21"/>
          <w:szCs w:val="21"/>
        </w:rPr>
      </w:pPr>
      <w:r w:rsidRPr="00302A12">
        <w:rPr>
          <w:rFonts w:ascii="宋体" w:hAnsi="宋体"/>
          <w:spacing w:val="6"/>
          <w:sz w:val="21"/>
          <w:szCs w:val="21"/>
        </w:rPr>
        <w:t>课程简介：《项目评估》是会计专业高年级的一门理论和实践相结合的课程。其目标是在学</w:t>
      </w:r>
    </w:p>
    <w:p w:rsidR="007B0874" w:rsidRPr="00302A12" w:rsidRDefault="007B0874" w:rsidP="00A91B32">
      <w:pPr>
        <w:pStyle w:val="a6"/>
        <w:spacing w:line="300" w:lineRule="exact"/>
        <w:ind w:left="1132" w:right="466" w:hangingChars="510" w:hanging="1132"/>
        <w:rPr>
          <w:rFonts w:ascii="宋体" w:hAnsi="宋体" w:hint="eastAsia"/>
          <w:spacing w:val="6"/>
          <w:sz w:val="21"/>
          <w:szCs w:val="21"/>
        </w:rPr>
      </w:pPr>
      <w:proofErr w:type="gramStart"/>
      <w:r w:rsidRPr="00302A12">
        <w:rPr>
          <w:rFonts w:ascii="宋体" w:hAnsi="宋体"/>
          <w:spacing w:val="6"/>
          <w:sz w:val="21"/>
          <w:szCs w:val="21"/>
        </w:rPr>
        <w:t>生掌握</w:t>
      </w:r>
      <w:proofErr w:type="gramEnd"/>
      <w:r w:rsidRPr="00302A12">
        <w:rPr>
          <w:rFonts w:ascii="宋体" w:hAnsi="宋体"/>
          <w:spacing w:val="6"/>
          <w:sz w:val="21"/>
          <w:szCs w:val="21"/>
        </w:rPr>
        <w:t>一定的会计学和经济学包括税法和经济的基础上掌握我国项目（资产）评</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估的主要内容和相关法规。</w:t>
      </w:r>
    </w:p>
    <w:p w:rsidR="007B0874" w:rsidRPr="00302A12" w:rsidRDefault="007B0874" w:rsidP="00A91B32">
      <w:pPr>
        <w:adjustRightInd w:val="0"/>
        <w:snapToGrid w:val="0"/>
        <w:spacing w:line="300" w:lineRule="exact"/>
        <w:ind w:left="1077" w:hanging="1077"/>
        <w:rPr>
          <w:rFonts w:ascii="宋体" w:hAnsi="宋体"/>
          <w:spacing w:val="6"/>
          <w:szCs w:val="21"/>
        </w:rPr>
      </w:pP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课程名称：</w:t>
      </w:r>
      <w:r w:rsidRPr="00302A12">
        <w:rPr>
          <w:rFonts w:ascii="宋体" w:hAnsi="宋体"/>
          <w:szCs w:val="21"/>
        </w:rPr>
        <w:t>高级财务会计</w:t>
      </w:r>
    </w:p>
    <w:p w:rsidR="007B0874" w:rsidRPr="00302A12" w:rsidRDefault="007B0874" w:rsidP="00A91B32">
      <w:pPr>
        <w:adjustRightInd w:val="0"/>
        <w:snapToGrid w:val="0"/>
        <w:spacing w:line="300" w:lineRule="exact"/>
        <w:ind w:left="1077" w:hanging="1077"/>
        <w:rPr>
          <w:rFonts w:ascii="宋体" w:hAnsi="宋体"/>
          <w:spacing w:val="6"/>
          <w:szCs w:val="21"/>
        </w:rPr>
      </w:pPr>
      <w:r w:rsidRPr="00302A12">
        <w:rPr>
          <w:rFonts w:ascii="宋体" w:hAnsi="宋体"/>
          <w:spacing w:val="6"/>
          <w:szCs w:val="21"/>
        </w:rPr>
        <w:t>学时学分：2</w:t>
      </w:r>
      <w:r w:rsidRPr="00302A12">
        <w:rPr>
          <w:rFonts w:ascii="宋体" w:hAnsi="宋体"/>
          <w:szCs w:val="21"/>
        </w:rPr>
        <w:t>学分，32学时</w:t>
      </w:r>
    </w:p>
    <w:p w:rsidR="007B0874" w:rsidRPr="00302A12" w:rsidRDefault="007B0874" w:rsidP="00A91B32">
      <w:pPr>
        <w:pStyle w:val="a6"/>
        <w:spacing w:line="300" w:lineRule="exact"/>
        <w:ind w:left="1132" w:right="466" w:hangingChars="510" w:hanging="1132"/>
        <w:rPr>
          <w:rFonts w:ascii="宋体" w:hAnsi="宋体"/>
          <w:spacing w:val="6"/>
          <w:sz w:val="21"/>
          <w:szCs w:val="21"/>
        </w:rPr>
      </w:pPr>
      <w:r w:rsidRPr="00302A12">
        <w:rPr>
          <w:rFonts w:ascii="宋体" w:hAnsi="宋体"/>
          <w:spacing w:val="6"/>
          <w:sz w:val="21"/>
          <w:szCs w:val="21"/>
        </w:rPr>
        <w:t>课程简介：《高级财务会计》主要要求学生掌握合并会计的基本知识和基本技能，并要求学生掌握除了合并会计以外的特殊行业和特殊业务的基本知识和基本技能，包括物价变动会计、所得税会计、分支机构会计、合伙会计、外汇会计等等。</w:t>
      </w:r>
    </w:p>
    <w:p w:rsidR="007B0874" w:rsidRDefault="007B0874" w:rsidP="007B0874">
      <w:pPr>
        <w:rPr>
          <w:rFonts w:ascii="宋体" w:hAnsi="宋体" w:hint="eastAsia"/>
          <w:szCs w:val="21"/>
        </w:rPr>
      </w:pPr>
    </w:p>
    <w:p w:rsidR="00A91B32" w:rsidRDefault="00A91B32" w:rsidP="007B0874">
      <w:pPr>
        <w:rPr>
          <w:rFonts w:ascii="宋体" w:hAnsi="宋体" w:hint="eastAsia"/>
          <w:szCs w:val="21"/>
        </w:rPr>
      </w:pPr>
    </w:p>
    <w:p w:rsidR="00A91B32" w:rsidRDefault="00A91B32" w:rsidP="007B0874">
      <w:pPr>
        <w:rPr>
          <w:rFonts w:ascii="宋体" w:hAnsi="宋体" w:hint="eastAsia"/>
          <w:szCs w:val="21"/>
        </w:rPr>
      </w:pPr>
    </w:p>
    <w:p w:rsidR="00A91B32" w:rsidRDefault="00A91B32" w:rsidP="007B0874">
      <w:pPr>
        <w:rPr>
          <w:rFonts w:ascii="宋体" w:hAnsi="宋体" w:hint="eastAsia"/>
          <w:szCs w:val="21"/>
        </w:rPr>
      </w:pPr>
    </w:p>
    <w:p w:rsidR="00A91B32" w:rsidRPr="00302A12" w:rsidRDefault="00A91B32" w:rsidP="007B0874">
      <w:pPr>
        <w:rPr>
          <w:rFonts w:ascii="宋体" w:hAnsi="宋体" w:hint="eastAsia"/>
          <w:szCs w:val="21"/>
        </w:rPr>
      </w:pPr>
    </w:p>
    <w:p w:rsidR="008E1E8F" w:rsidRPr="008D099E" w:rsidRDefault="008E1E8F" w:rsidP="008E1E8F">
      <w:pPr>
        <w:jc w:val="center"/>
        <w:rPr>
          <w:rFonts w:ascii="宋体"/>
          <w:b/>
          <w:bCs/>
          <w:sz w:val="32"/>
          <w:szCs w:val="32"/>
        </w:rPr>
      </w:pPr>
      <w:r w:rsidRPr="008D099E">
        <w:rPr>
          <w:rFonts w:ascii="宋体" w:hAnsi="宋体" w:cs="宋体" w:hint="eastAsia"/>
          <w:b/>
          <w:bCs/>
          <w:sz w:val="32"/>
          <w:szCs w:val="32"/>
        </w:rPr>
        <w:lastRenderedPageBreak/>
        <w:t>东华大学辅修专业学士学位教学计划</w:t>
      </w:r>
    </w:p>
    <w:p w:rsidR="008E1E8F" w:rsidRPr="00302A12" w:rsidRDefault="008E1E8F" w:rsidP="008E1E8F">
      <w:pPr>
        <w:spacing w:line="360" w:lineRule="exact"/>
        <w:ind w:firstLineChars="950" w:firstLine="2975"/>
        <w:rPr>
          <w:rFonts w:ascii="宋体"/>
          <w:b/>
          <w:bCs/>
          <w:spacing w:val="6"/>
          <w:sz w:val="30"/>
          <w:szCs w:val="30"/>
        </w:rPr>
      </w:pPr>
      <w:r>
        <w:rPr>
          <w:rFonts w:ascii="宋体" w:hAnsi="宋体" w:cs="宋体" w:hint="eastAsia"/>
          <w:b/>
          <w:bCs/>
          <w:spacing w:val="6"/>
          <w:sz w:val="30"/>
          <w:szCs w:val="30"/>
        </w:rPr>
        <w:t>数字媒体</w:t>
      </w:r>
      <w:r w:rsidRPr="00302A12">
        <w:rPr>
          <w:rFonts w:ascii="宋体" w:hAnsi="宋体" w:cs="宋体" w:hint="eastAsia"/>
          <w:b/>
          <w:bCs/>
          <w:spacing w:val="6"/>
          <w:sz w:val="30"/>
          <w:szCs w:val="30"/>
        </w:rPr>
        <w:t>艺术</w:t>
      </w:r>
    </w:p>
    <w:p w:rsidR="008E1E8F" w:rsidRPr="00302A12" w:rsidRDefault="008E1E8F" w:rsidP="008E1E8F">
      <w:pPr>
        <w:spacing w:line="360" w:lineRule="exact"/>
        <w:rPr>
          <w:rFonts w:ascii="宋体"/>
          <w:b/>
          <w:bCs/>
          <w:spacing w:val="-2"/>
          <w:kern w:val="0"/>
          <w:position w:val="8"/>
        </w:rPr>
      </w:pPr>
      <w:bookmarkStart w:id="3" w:name="t4"/>
      <w:bookmarkEnd w:id="3"/>
      <w:r w:rsidRPr="00302A12">
        <w:rPr>
          <w:rFonts w:ascii="宋体" w:hAnsi="宋体" w:cs="宋体" w:hint="eastAsia"/>
          <w:b/>
          <w:bCs/>
          <w:spacing w:val="-2"/>
          <w:kern w:val="0"/>
          <w:position w:val="8"/>
        </w:rPr>
        <w:t>专业名称：</w:t>
      </w:r>
      <w:r>
        <w:rPr>
          <w:rFonts w:ascii="宋体" w:hAnsi="宋体" w:cs="宋体" w:hint="eastAsia"/>
          <w:b/>
          <w:bCs/>
          <w:spacing w:val="-2"/>
          <w:kern w:val="0"/>
          <w:position w:val="8"/>
        </w:rPr>
        <w:t>数字媒体</w:t>
      </w:r>
      <w:r w:rsidRPr="00302A12">
        <w:rPr>
          <w:rFonts w:ascii="宋体" w:hAnsi="宋体" w:cs="宋体" w:hint="eastAsia"/>
          <w:b/>
          <w:bCs/>
          <w:spacing w:val="-2"/>
          <w:kern w:val="0"/>
          <w:position w:val="8"/>
        </w:rPr>
        <w:t>艺术</w:t>
      </w:r>
      <w:r>
        <w:rPr>
          <w:rFonts w:ascii="宋体" w:hAnsi="宋体" w:cs="宋体" w:hint="eastAsia"/>
          <w:b/>
          <w:bCs/>
          <w:spacing w:val="-2"/>
          <w:kern w:val="0"/>
          <w:position w:val="8"/>
        </w:rPr>
        <w:t xml:space="preserve">  </w:t>
      </w:r>
      <w:r w:rsidR="000F48AA">
        <w:rPr>
          <w:rFonts w:ascii="宋体" w:hAnsi="宋体" w:cs="宋体" w:hint="eastAsia"/>
          <w:b/>
          <w:bCs/>
          <w:spacing w:val="-2"/>
          <w:kern w:val="0"/>
          <w:position w:val="8"/>
        </w:rPr>
        <w:t xml:space="preserve"> </w:t>
      </w:r>
      <w:r>
        <w:rPr>
          <w:rFonts w:ascii="宋体" w:hAnsi="宋体" w:cs="宋体" w:hint="eastAsia"/>
          <w:b/>
          <w:bCs/>
          <w:spacing w:val="-2"/>
          <w:kern w:val="0"/>
          <w:position w:val="8"/>
        </w:rPr>
        <w:t xml:space="preserve">  </w:t>
      </w:r>
      <w:r w:rsidRPr="00302A12">
        <w:rPr>
          <w:rFonts w:ascii="宋体" w:hAnsi="宋体" w:cs="宋体" w:hint="eastAsia"/>
          <w:b/>
          <w:bCs/>
          <w:spacing w:val="-2"/>
          <w:kern w:val="0"/>
          <w:position w:val="8"/>
        </w:rPr>
        <w:t>开设校区：延安路校区</w:t>
      </w:r>
      <w:r w:rsidR="000F48AA">
        <w:rPr>
          <w:rFonts w:ascii="宋体" w:hAnsi="宋体" w:cs="宋体" w:hint="eastAsia"/>
          <w:b/>
          <w:bCs/>
          <w:spacing w:val="-2"/>
          <w:kern w:val="0"/>
          <w:position w:val="8"/>
        </w:rPr>
        <w:t xml:space="preserve">    咨询电话：13621806856 </w:t>
      </w:r>
      <w:smartTag w:uri="urn:schemas-microsoft-com:office:smarttags" w:element="PersonName">
        <w:smartTagPr>
          <w:attr w:name="ProductID" w:val="施"/>
        </w:smartTagPr>
        <w:r w:rsidR="000F48AA">
          <w:rPr>
            <w:rFonts w:ascii="宋体" w:hAnsi="宋体" w:cs="宋体" w:hint="eastAsia"/>
            <w:b/>
            <w:bCs/>
            <w:spacing w:val="-2"/>
            <w:kern w:val="0"/>
            <w:position w:val="8"/>
          </w:rPr>
          <w:t>施</w:t>
        </w:r>
      </w:smartTag>
      <w:r w:rsidR="000F48AA">
        <w:rPr>
          <w:rFonts w:ascii="宋体" w:hAnsi="宋体" w:cs="宋体" w:hint="eastAsia"/>
          <w:b/>
          <w:bCs/>
          <w:spacing w:val="-2"/>
          <w:kern w:val="0"/>
          <w:position w:val="8"/>
        </w:rPr>
        <w:t>老师</w:t>
      </w:r>
    </w:p>
    <w:p w:rsidR="008E1E8F" w:rsidRPr="00302A12" w:rsidRDefault="008E1E8F" w:rsidP="008E1E8F">
      <w:pPr>
        <w:numPr>
          <w:ilvl w:val="0"/>
          <w:numId w:val="1"/>
        </w:numPr>
        <w:spacing w:line="320" w:lineRule="exact"/>
        <w:rPr>
          <w:rFonts w:ascii="宋体"/>
          <w:spacing w:val="6"/>
        </w:rPr>
      </w:pPr>
      <w:r w:rsidRPr="00302A12">
        <w:rPr>
          <w:rFonts w:ascii="宋体" w:hAnsi="宋体" w:cs="宋体" w:hint="eastAsia"/>
          <w:spacing w:val="6"/>
        </w:rPr>
        <w:t>教学目标：</w:t>
      </w:r>
    </w:p>
    <w:p w:rsidR="008E1E8F" w:rsidRPr="00302A12" w:rsidRDefault="009A2F43" w:rsidP="009A2F43">
      <w:pPr>
        <w:spacing w:line="320" w:lineRule="exact"/>
        <w:ind w:firstLineChars="150" w:firstLine="333"/>
        <w:rPr>
          <w:rFonts w:ascii="宋体"/>
          <w:spacing w:val="6"/>
        </w:rPr>
      </w:pPr>
      <w:r>
        <w:rPr>
          <w:rFonts w:ascii="宋体" w:hAnsi="宋体" w:cs="宋体" w:hint="eastAsia"/>
          <w:spacing w:val="6"/>
        </w:rPr>
        <w:t>根据</w:t>
      </w:r>
      <w:r w:rsidR="008E1E8F">
        <w:rPr>
          <w:rFonts w:ascii="宋体" w:hAnsi="宋体" w:cs="宋体" w:hint="eastAsia"/>
          <w:spacing w:val="6"/>
        </w:rPr>
        <w:t>数字</w:t>
      </w:r>
      <w:r w:rsidR="008E1E8F" w:rsidRPr="00302A12">
        <w:rPr>
          <w:rFonts w:ascii="宋体" w:hAnsi="宋体" w:cs="宋体" w:hint="eastAsia"/>
          <w:spacing w:val="6"/>
        </w:rPr>
        <w:t>媒体艺术专业教学大纲，</w:t>
      </w:r>
      <w:r w:rsidR="008E1E8F">
        <w:rPr>
          <w:rFonts w:ascii="宋体" w:hAnsi="宋体" w:cs="宋体" w:hint="eastAsia"/>
          <w:spacing w:val="6"/>
        </w:rPr>
        <w:t>结合辅修学生的多学科基础的特点，主要面向交互界面设计以及视频短片创作方向，</w:t>
      </w:r>
      <w:r w:rsidR="008E1E8F" w:rsidRPr="00302A12">
        <w:rPr>
          <w:rFonts w:ascii="宋体" w:hAnsi="宋体" w:cs="宋体" w:hint="eastAsia"/>
          <w:spacing w:val="6"/>
        </w:rPr>
        <w:t>培养掌握</w:t>
      </w:r>
      <w:r w:rsidR="008E1E8F">
        <w:rPr>
          <w:rFonts w:ascii="宋体" w:hAnsi="宋体" w:cs="宋体" w:hint="eastAsia"/>
          <w:spacing w:val="6"/>
        </w:rPr>
        <w:t>计算机</w:t>
      </w:r>
      <w:r w:rsidR="008E1E8F" w:rsidRPr="00302A12">
        <w:rPr>
          <w:rFonts w:ascii="宋体" w:hAnsi="宋体" w:cs="宋体" w:hint="eastAsia"/>
          <w:spacing w:val="6"/>
        </w:rPr>
        <w:t>技术与艺术设计</w:t>
      </w:r>
      <w:r w:rsidR="008E1E8F">
        <w:rPr>
          <w:rFonts w:ascii="宋体" w:hAnsi="宋体" w:cs="宋体" w:hint="eastAsia"/>
          <w:spacing w:val="6"/>
        </w:rPr>
        <w:t>两</w:t>
      </w:r>
      <w:r w:rsidR="008E1E8F" w:rsidRPr="00302A12">
        <w:rPr>
          <w:rFonts w:ascii="宋体" w:hAnsi="宋体" w:cs="宋体" w:hint="eastAsia"/>
          <w:spacing w:val="6"/>
        </w:rPr>
        <w:t>方面</w:t>
      </w:r>
      <w:r w:rsidR="008E1E8F">
        <w:rPr>
          <w:rFonts w:ascii="宋体" w:hAnsi="宋体" w:cs="宋体" w:hint="eastAsia"/>
          <w:spacing w:val="6"/>
        </w:rPr>
        <w:t>结合</w:t>
      </w:r>
      <w:r w:rsidR="008E1E8F" w:rsidRPr="00302A12">
        <w:rPr>
          <w:rFonts w:ascii="宋体" w:hAnsi="宋体" w:cs="宋体" w:hint="eastAsia"/>
          <w:spacing w:val="6"/>
        </w:rPr>
        <w:t>的复合型人才</w:t>
      </w:r>
      <w:r w:rsidR="008E1E8F">
        <w:rPr>
          <w:rFonts w:ascii="宋体" w:hAnsi="宋体" w:cs="宋体" w:hint="eastAsia"/>
          <w:spacing w:val="6"/>
        </w:rPr>
        <w:t>，尤其欢迎有一定计算机知识的同学前来辅修。</w:t>
      </w:r>
    </w:p>
    <w:p w:rsidR="008E1E8F" w:rsidRPr="00302A12" w:rsidRDefault="008E1E8F" w:rsidP="008E1E8F">
      <w:pPr>
        <w:snapToGrid w:val="0"/>
        <w:spacing w:line="320" w:lineRule="exact"/>
        <w:ind w:left="1260" w:hanging="1260"/>
        <w:rPr>
          <w:rFonts w:ascii="宋体"/>
          <w:spacing w:val="6"/>
        </w:rPr>
      </w:pPr>
      <w:r w:rsidRPr="00302A12">
        <w:rPr>
          <w:rFonts w:ascii="宋体" w:hAnsi="宋体" w:cs="宋体"/>
          <w:spacing w:val="6"/>
        </w:rPr>
        <w:t>2</w:t>
      </w:r>
      <w:r w:rsidRPr="00302A12">
        <w:rPr>
          <w:rFonts w:ascii="宋体" w:hAnsi="宋体" w:cs="宋体" w:hint="eastAsia"/>
          <w:spacing w:val="6"/>
        </w:rPr>
        <w:t>、学分要求：</w:t>
      </w:r>
      <w:r w:rsidRPr="00302A12">
        <w:rPr>
          <w:rFonts w:ascii="宋体" w:hAnsi="宋体" w:cs="宋体"/>
          <w:spacing w:val="6"/>
        </w:rPr>
        <w:t>60</w:t>
      </w:r>
      <w:r w:rsidRPr="00302A12">
        <w:rPr>
          <w:rFonts w:ascii="宋体" w:hAnsi="宋体" w:cs="宋体" w:hint="eastAsia"/>
          <w:spacing w:val="6"/>
        </w:rPr>
        <w:t>分</w:t>
      </w:r>
    </w:p>
    <w:p w:rsidR="008E1E8F" w:rsidRPr="00302A12" w:rsidRDefault="008E1E8F" w:rsidP="008E1E8F">
      <w:pPr>
        <w:snapToGrid w:val="0"/>
        <w:spacing w:line="320" w:lineRule="exact"/>
        <w:ind w:left="1260" w:hanging="1260"/>
        <w:rPr>
          <w:rFonts w:ascii="宋体" w:hAnsi="宋体" w:cs="宋体"/>
          <w:spacing w:val="6"/>
        </w:rPr>
      </w:pPr>
      <w:r w:rsidRPr="00302A12">
        <w:rPr>
          <w:rFonts w:ascii="宋体" w:hAnsi="宋体" w:cs="宋体"/>
          <w:spacing w:val="6"/>
        </w:rPr>
        <w:t>3</w:t>
      </w:r>
      <w:r w:rsidRPr="00302A12">
        <w:rPr>
          <w:rFonts w:ascii="宋体" w:hAnsi="宋体" w:cs="宋体" w:hint="eastAsia"/>
          <w:spacing w:val="6"/>
        </w:rPr>
        <w:t>、修读要求：招收本科在校完成一年级基础课程的非艺术类专业学生</w:t>
      </w:r>
      <w:r w:rsidRPr="00302A12">
        <w:rPr>
          <w:rFonts w:ascii="宋体" w:hAnsi="宋体" w:cs="宋体"/>
          <w:spacing w:val="6"/>
        </w:rPr>
        <w:t>(</w:t>
      </w:r>
      <w:r w:rsidRPr="00302A12">
        <w:rPr>
          <w:rFonts w:ascii="宋体" w:hAnsi="宋体" w:cs="宋体" w:hint="eastAsia"/>
          <w:b/>
          <w:bCs/>
          <w:spacing w:val="6"/>
        </w:rPr>
        <w:t>本校人文学院媒体专业除外</w:t>
      </w:r>
      <w:r w:rsidRPr="00302A12">
        <w:rPr>
          <w:rFonts w:ascii="宋体" w:hAnsi="宋体" w:cs="宋体"/>
          <w:spacing w:val="6"/>
        </w:rPr>
        <w:t>)</w:t>
      </w:r>
    </w:p>
    <w:p w:rsidR="008E1E8F" w:rsidRPr="00302A12" w:rsidRDefault="008E1E8F" w:rsidP="008E1E8F">
      <w:pPr>
        <w:spacing w:line="320" w:lineRule="exact"/>
        <w:ind w:left="1676" w:hanging="1676"/>
        <w:rPr>
          <w:rFonts w:ascii="宋体"/>
          <w:spacing w:val="6"/>
        </w:rPr>
      </w:pPr>
      <w:r w:rsidRPr="00302A12">
        <w:rPr>
          <w:rFonts w:ascii="宋体" w:hAnsi="宋体" w:cs="宋体"/>
          <w:spacing w:val="6"/>
        </w:rPr>
        <w:t>4</w:t>
      </w:r>
      <w:r w:rsidRPr="00302A12">
        <w:rPr>
          <w:rFonts w:ascii="宋体" w:hAnsi="宋体" w:cs="宋体" w:hint="eastAsia"/>
          <w:spacing w:val="6"/>
        </w:rPr>
        <w:t>、招生人数：</w:t>
      </w:r>
      <w:r>
        <w:rPr>
          <w:rFonts w:ascii="宋体" w:hAnsi="宋体" w:cs="宋体"/>
          <w:spacing w:val="6"/>
        </w:rPr>
        <w:t>60</w:t>
      </w:r>
      <w:r w:rsidRPr="00302A12">
        <w:rPr>
          <w:rFonts w:ascii="宋体" w:hAnsi="宋体" w:cs="宋体" w:hint="eastAsia"/>
          <w:spacing w:val="6"/>
        </w:rPr>
        <w:t>人</w:t>
      </w:r>
    </w:p>
    <w:p w:rsidR="008E1E8F" w:rsidRPr="00302A12" w:rsidRDefault="008E1E8F" w:rsidP="008E1E8F">
      <w:pPr>
        <w:spacing w:line="320" w:lineRule="exact"/>
        <w:ind w:left="1676" w:hanging="1676"/>
        <w:rPr>
          <w:rFonts w:ascii="宋体"/>
          <w:spacing w:val="6"/>
        </w:rPr>
      </w:pPr>
      <w:r w:rsidRPr="00302A12">
        <w:rPr>
          <w:rFonts w:ascii="宋体" w:hAnsi="宋体" w:cs="宋体"/>
          <w:spacing w:val="6"/>
        </w:rPr>
        <w:t>5</w:t>
      </w:r>
      <w:r w:rsidRPr="00302A12">
        <w:rPr>
          <w:rFonts w:ascii="宋体" w:hAnsi="宋体" w:cs="宋体" w:hint="eastAsia"/>
          <w:spacing w:val="6"/>
        </w:rPr>
        <w:t>、开班时间</w:t>
      </w:r>
      <w:r w:rsidRPr="00302A12">
        <w:rPr>
          <w:rFonts w:ascii="宋体" w:hAnsi="宋体" w:cs="宋体" w:hint="eastAsia"/>
          <w:color w:val="000000"/>
          <w:spacing w:val="6"/>
        </w:rPr>
        <w:t>：</w:t>
      </w:r>
      <w:r w:rsidRPr="00302A12">
        <w:rPr>
          <w:rFonts w:ascii="宋体" w:hAnsi="宋体" w:cs="宋体"/>
          <w:color w:val="000000"/>
          <w:spacing w:val="6"/>
        </w:rPr>
        <w:t>201</w:t>
      </w:r>
      <w:r w:rsidR="00B44C3D">
        <w:rPr>
          <w:rFonts w:ascii="宋体" w:hAnsi="宋体" w:cs="宋体" w:hint="eastAsia"/>
          <w:color w:val="000000"/>
          <w:spacing w:val="6"/>
        </w:rPr>
        <w:t>7</w:t>
      </w:r>
      <w:r w:rsidRPr="00302A12">
        <w:rPr>
          <w:rFonts w:ascii="宋体" w:hAnsi="宋体" w:cs="宋体" w:hint="eastAsia"/>
          <w:color w:val="000000"/>
          <w:spacing w:val="6"/>
        </w:rPr>
        <w:t>年秋季</w:t>
      </w:r>
    </w:p>
    <w:p w:rsidR="008E1E8F" w:rsidRPr="00302A12" w:rsidRDefault="008E1E8F" w:rsidP="008E1E8F">
      <w:pPr>
        <w:spacing w:line="320" w:lineRule="exact"/>
        <w:ind w:left="1676" w:hanging="1676"/>
        <w:rPr>
          <w:rFonts w:ascii="宋体"/>
          <w:spacing w:val="6"/>
        </w:rPr>
      </w:pPr>
      <w:r w:rsidRPr="00302A12">
        <w:rPr>
          <w:rFonts w:ascii="宋体" w:hAnsi="宋体" w:cs="宋体"/>
          <w:spacing w:val="6"/>
        </w:rPr>
        <w:t>6</w:t>
      </w:r>
      <w:r w:rsidRPr="00302A12">
        <w:rPr>
          <w:rFonts w:ascii="宋体" w:hAnsi="宋体" w:cs="宋体" w:hint="eastAsia"/>
          <w:spacing w:val="6"/>
        </w:rPr>
        <w:t>、上课时间：周五晚，周日全天</w:t>
      </w:r>
    </w:p>
    <w:p w:rsidR="008E1E8F" w:rsidRPr="00302A12" w:rsidRDefault="008E1E8F" w:rsidP="008E1E8F">
      <w:pPr>
        <w:spacing w:line="320" w:lineRule="exact"/>
        <w:rPr>
          <w:rFonts w:ascii="宋体"/>
          <w:spacing w:val="6"/>
        </w:rPr>
      </w:pPr>
      <w:r w:rsidRPr="00302A12">
        <w:rPr>
          <w:rFonts w:ascii="宋体" w:hAnsi="宋体" w:cs="宋体"/>
          <w:spacing w:val="6"/>
        </w:rPr>
        <w:t>7</w:t>
      </w:r>
      <w:r w:rsidR="000F48AA">
        <w:rPr>
          <w:rFonts w:ascii="宋体" w:hAnsi="宋体" w:cs="宋体" w:hint="eastAsia"/>
          <w:spacing w:val="6"/>
        </w:rPr>
        <w:t>、收费标准：360</w:t>
      </w:r>
      <w:r w:rsidRPr="00302A12">
        <w:rPr>
          <w:rFonts w:ascii="宋体" w:hAnsi="宋体" w:cs="宋体" w:hint="eastAsia"/>
          <w:spacing w:val="6"/>
        </w:rPr>
        <w:t>元</w:t>
      </w:r>
      <w:r w:rsidRPr="00302A12">
        <w:rPr>
          <w:rFonts w:ascii="宋体" w:hAnsi="宋体" w:cs="宋体"/>
          <w:spacing w:val="6"/>
        </w:rPr>
        <w:t>/</w:t>
      </w:r>
      <w:r w:rsidRPr="00302A12">
        <w:rPr>
          <w:rFonts w:ascii="宋体" w:hAnsi="宋体" w:cs="宋体" w:hint="eastAsia"/>
          <w:spacing w:val="6"/>
        </w:rPr>
        <w:t>学分</w:t>
      </w:r>
    </w:p>
    <w:p w:rsidR="004E14CA" w:rsidRDefault="004E14CA" w:rsidP="004E14CA">
      <w:pPr>
        <w:jc w:val="left"/>
        <w:rPr>
          <w:rFonts w:cs="宋体" w:hint="eastAsia"/>
        </w:rPr>
      </w:pPr>
      <w:r>
        <w:rPr>
          <w:rFonts w:cs="宋体" w:hint="eastAsia"/>
        </w:rPr>
        <w:t>8</w:t>
      </w:r>
      <w:r>
        <w:rPr>
          <w:rFonts w:cs="宋体" w:hint="eastAsia"/>
        </w:rPr>
        <w:t>、教学计划</w:t>
      </w:r>
    </w:p>
    <w:tbl>
      <w:tblPr>
        <w:tblpPr w:leftFromText="180" w:rightFromText="180" w:vertAnchor="text" w:tblpY="1"/>
        <w:tblOverlap w:val="never"/>
        <w:tblW w:w="8881" w:type="dxa"/>
        <w:tblInd w:w="115" w:type="dxa"/>
        <w:tblBorders>
          <w:top w:val="single" w:sz="12" w:space="0" w:color="auto"/>
          <w:left w:val="single" w:sz="12" w:space="0" w:color="auto"/>
          <w:bottom w:val="single" w:sz="12" w:space="0" w:color="auto"/>
          <w:right w:val="single" w:sz="12" w:space="0" w:color="auto"/>
        </w:tblBorders>
        <w:tblLayout w:type="fixed"/>
        <w:tblLook w:val="0000"/>
      </w:tblPr>
      <w:tblGrid>
        <w:gridCol w:w="519"/>
        <w:gridCol w:w="2996"/>
        <w:gridCol w:w="678"/>
        <w:gridCol w:w="816"/>
        <w:gridCol w:w="606"/>
        <w:gridCol w:w="606"/>
        <w:gridCol w:w="606"/>
        <w:gridCol w:w="606"/>
        <w:gridCol w:w="606"/>
        <w:gridCol w:w="606"/>
        <w:gridCol w:w="236"/>
      </w:tblGrid>
      <w:tr w:rsidR="0005791E" w:rsidRPr="00302A12">
        <w:trPr>
          <w:gridAfter w:val="1"/>
          <w:wAfter w:w="236" w:type="dxa"/>
          <w:cantSplit/>
        </w:trPr>
        <w:tc>
          <w:tcPr>
            <w:tcW w:w="519" w:type="dxa"/>
            <w:vMerge w:val="restart"/>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序号</w:t>
            </w:r>
          </w:p>
        </w:tc>
        <w:tc>
          <w:tcPr>
            <w:tcW w:w="2996" w:type="dxa"/>
            <w:vMerge w:val="restart"/>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ind w:firstLineChars="300" w:firstLine="630"/>
              <w:rPr>
                <w:rFonts w:ascii="宋体" w:hAnsi="宋体"/>
                <w:spacing w:val="-2"/>
                <w:position w:val="8"/>
                <w:sz w:val="24"/>
                <w:szCs w:val="21"/>
              </w:rPr>
            </w:pPr>
            <w:r w:rsidRPr="00302A12">
              <w:rPr>
                <w:rFonts w:ascii="宋体" w:hAnsi="宋体" w:hint="eastAsia"/>
                <w:szCs w:val="21"/>
              </w:rPr>
              <w:t>课</w:t>
            </w:r>
            <w:r w:rsidRPr="00302A12">
              <w:rPr>
                <w:rFonts w:ascii="宋体" w:hAnsi="宋体"/>
                <w:szCs w:val="21"/>
              </w:rPr>
              <w:t xml:space="preserve"> </w:t>
            </w:r>
            <w:r w:rsidRPr="00302A12">
              <w:rPr>
                <w:rFonts w:ascii="宋体" w:hAnsi="宋体" w:hint="eastAsia"/>
                <w:szCs w:val="21"/>
              </w:rPr>
              <w:t>程</w:t>
            </w:r>
            <w:r w:rsidRPr="00302A12">
              <w:rPr>
                <w:rFonts w:ascii="宋体" w:hAnsi="宋体"/>
                <w:szCs w:val="21"/>
              </w:rPr>
              <w:t xml:space="preserve"> </w:t>
            </w:r>
            <w:r w:rsidRPr="00302A12">
              <w:rPr>
                <w:rFonts w:ascii="宋体" w:hAnsi="宋体" w:hint="eastAsia"/>
                <w:szCs w:val="21"/>
              </w:rPr>
              <w:t>名</w:t>
            </w:r>
            <w:r w:rsidRPr="00302A12">
              <w:rPr>
                <w:rFonts w:ascii="宋体" w:hAnsi="宋体"/>
                <w:szCs w:val="21"/>
              </w:rPr>
              <w:t xml:space="preserve"> </w:t>
            </w:r>
            <w:r w:rsidRPr="00302A12">
              <w:rPr>
                <w:rFonts w:ascii="宋体" w:hAnsi="宋体" w:hint="eastAsia"/>
                <w:szCs w:val="21"/>
              </w:rPr>
              <w:t>称</w:t>
            </w:r>
          </w:p>
        </w:tc>
        <w:tc>
          <w:tcPr>
            <w:tcW w:w="678" w:type="dxa"/>
            <w:vMerge w:val="restart"/>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学分</w:t>
            </w:r>
          </w:p>
        </w:tc>
        <w:tc>
          <w:tcPr>
            <w:tcW w:w="816" w:type="dxa"/>
            <w:vMerge w:val="restart"/>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学时</w:t>
            </w:r>
          </w:p>
        </w:tc>
        <w:tc>
          <w:tcPr>
            <w:tcW w:w="3636" w:type="dxa"/>
            <w:gridSpan w:val="6"/>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各</w:t>
            </w:r>
            <w:r w:rsidRPr="00302A12">
              <w:rPr>
                <w:rFonts w:ascii="宋体" w:hAnsi="宋体"/>
                <w:szCs w:val="21"/>
              </w:rPr>
              <w:t xml:space="preserve"> </w:t>
            </w:r>
            <w:r w:rsidRPr="00302A12">
              <w:rPr>
                <w:rFonts w:ascii="宋体" w:hAnsi="宋体" w:hint="eastAsia"/>
                <w:szCs w:val="21"/>
              </w:rPr>
              <w:t>学</w:t>
            </w:r>
            <w:r w:rsidRPr="00302A12">
              <w:rPr>
                <w:rFonts w:ascii="宋体" w:hAnsi="宋体"/>
                <w:szCs w:val="21"/>
              </w:rPr>
              <w:t xml:space="preserve"> </w:t>
            </w:r>
            <w:r w:rsidRPr="00302A12">
              <w:rPr>
                <w:rFonts w:ascii="宋体" w:hAnsi="宋体" w:hint="eastAsia"/>
                <w:szCs w:val="21"/>
              </w:rPr>
              <w:t>期</w:t>
            </w:r>
            <w:r w:rsidRPr="00302A12">
              <w:rPr>
                <w:rFonts w:ascii="宋体" w:hAnsi="宋体"/>
                <w:szCs w:val="21"/>
              </w:rPr>
              <w:t xml:space="preserve"> </w:t>
            </w:r>
            <w:r w:rsidRPr="00302A12">
              <w:rPr>
                <w:rFonts w:ascii="宋体" w:hAnsi="宋体" w:hint="eastAsia"/>
                <w:szCs w:val="21"/>
              </w:rPr>
              <w:t>学</w:t>
            </w:r>
            <w:r w:rsidRPr="00302A12">
              <w:rPr>
                <w:rFonts w:ascii="宋体" w:hAnsi="宋体"/>
                <w:szCs w:val="21"/>
              </w:rPr>
              <w:t xml:space="preserve"> </w:t>
            </w:r>
            <w:r w:rsidRPr="00302A12">
              <w:rPr>
                <w:rFonts w:ascii="宋体" w:hAnsi="宋体" w:hint="eastAsia"/>
                <w:szCs w:val="21"/>
              </w:rPr>
              <w:t>分</w:t>
            </w:r>
          </w:p>
        </w:tc>
      </w:tr>
      <w:tr w:rsidR="0005791E" w:rsidRPr="00302A12">
        <w:trPr>
          <w:gridAfter w:val="1"/>
          <w:wAfter w:w="236" w:type="dxa"/>
          <w:cantSplit/>
        </w:trPr>
        <w:tc>
          <w:tcPr>
            <w:tcW w:w="519" w:type="dxa"/>
            <w:vMerge/>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widowControl/>
              <w:jc w:val="left"/>
              <w:rPr>
                <w:rFonts w:ascii="宋体" w:hAnsi="宋体"/>
                <w:spacing w:val="-2"/>
                <w:position w:val="8"/>
                <w:sz w:val="24"/>
                <w:szCs w:val="21"/>
              </w:rPr>
            </w:pPr>
          </w:p>
        </w:tc>
        <w:tc>
          <w:tcPr>
            <w:tcW w:w="2996" w:type="dxa"/>
            <w:vMerge/>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widowControl/>
              <w:jc w:val="left"/>
              <w:rPr>
                <w:rFonts w:ascii="宋体" w:hAnsi="宋体"/>
                <w:spacing w:val="-2"/>
                <w:position w:val="8"/>
                <w:sz w:val="24"/>
                <w:szCs w:val="21"/>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widowControl/>
              <w:jc w:val="left"/>
              <w:rPr>
                <w:rFonts w:ascii="宋体" w:hAnsi="宋体"/>
                <w:spacing w:val="-2"/>
                <w:position w:val="8"/>
                <w:sz w:val="24"/>
                <w:szCs w:val="21"/>
              </w:rPr>
            </w:pPr>
          </w:p>
        </w:tc>
        <w:tc>
          <w:tcPr>
            <w:tcW w:w="816" w:type="dxa"/>
            <w:vMerge/>
            <w:tcBorders>
              <w:top w:val="single" w:sz="6" w:space="0" w:color="auto"/>
              <w:left w:val="single" w:sz="6" w:space="0" w:color="auto"/>
              <w:bottom w:val="single" w:sz="6" w:space="0" w:color="auto"/>
              <w:right w:val="single" w:sz="6" w:space="0" w:color="auto"/>
            </w:tcBorders>
            <w:vAlign w:val="center"/>
          </w:tcPr>
          <w:p w:rsidR="0005791E" w:rsidRPr="00302A12" w:rsidRDefault="0005791E" w:rsidP="00762E19">
            <w:pPr>
              <w:widowControl/>
              <w:jc w:val="left"/>
              <w:rPr>
                <w:rFonts w:ascii="宋体" w:hAnsi="宋体"/>
                <w:spacing w:val="-2"/>
                <w:position w:val="8"/>
                <w:sz w:val="24"/>
                <w:szCs w:val="21"/>
              </w:rPr>
            </w:pPr>
          </w:p>
        </w:tc>
        <w:tc>
          <w:tcPr>
            <w:tcW w:w="606" w:type="dxa"/>
            <w:tcBorders>
              <w:top w:val="single" w:sz="6" w:space="0" w:color="auto"/>
              <w:left w:val="single" w:sz="6" w:space="0" w:color="auto"/>
              <w:bottom w:val="single" w:sz="6" w:space="0" w:color="auto"/>
              <w:right w:val="single" w:sz="6" w:space="0" w:color="auto"/>
            </w:tcBorders>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三</w:t>
            </w:r>
          </w:p>
        </w:tc>
        <w:tc>
          <w:tcPr>
            <w:tcW w:w="606" w:type="dxa"/>
            <w:tcBorders>
              <w:top w:val="single" w:sz="6" w:space="0" w:color="auto"/>
              <w:left w:val="single" w:sz="6" w:space="0" w:color="auto"/>
              <w:bottom w:val="single" w:sz="6" w:space="0" w:color="auto"/>
              <w:right w:val="single" w:sz="6" w:space="0" w:color="auto"/>
            </w:tcBorders>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四</w:t>
            </w:r>
          </w:p>
        </w:tc>
        <w:tc>
          <w:tcPr>
            <w:tcW w:w="606" w:type="dxa"/>
            <w:tcBorders>
              <w:top w:val="single" w:sz="6" w:space="0" w:color="auto"/>
              <w:left w:val="single" w:sz="6" w:space="0" w:color="auto"/>
              <w:bottom w:val="single" w:sz="6" w:space="0" w:color="auto"/>
              <w:right w:val="single" w:sz="6" w:space="0" w:color="auto"/>
            </w:tcBorders>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五</w:t>
            </w:r>
          </w:p>
        </w:tc>
        <w:tc>
          <w:tcPr>
            <w:tcW w:w="606" w:type="dxa"/>
            <w:tcBorders>
              <w:top w:val="single" w:sz="6" w:space="0" w:color="auto"/>
              <w:left w:val="single" w:sz="6" w:space="0" w:color="auto"/>
              <w:bottom w:val="single" w:sz="6" w:space="0" w:color="auto"/>
              <w:right w:val="single" w:sz="6" w:space="0" w:color="auto"/>
            </w:tcBorders>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六</w:t>
            </w:r>
          </w:p>
        </w:tc>
        <w:tc>
          <w:tcPr>
            <w:tcW w:w="606" w:type="dxa"/>
            <w:tcBorders>
              <w:top w:val="single" w:sz="6" w:space="0" w:color="auto"/>
              <w:left w:val="single" w:sz="6" w:space="0" w:color="auto"/>
              <w:bottom w:val="single" w:sz="6" w:space="0" w:color="auto"/>
              <w:right w:val="single" w:sz="6" w:space="0" w:color="auto"/>
            </w:tcBorders>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七</w:t>
            </w:r>
          </w:p>
        </w:tc>
        <w:tc>
          <w:tcPr>
            <w:tcW w:w="606" w:type="dxa"/>
            <w:tcBorders>
              <w:top w:val="single" w:sz="6" w:space="0" w:color="auto"/>
              <w:left w:val="single" w:sz="6" w:space="0" w:color="auto"/>
              <w:bottom w:val="single" w:sz="6" w:space="0" w:color="auto"/>
              <w:right w:val="single" w:sz="6" w:space="0" w:color="auto"/>
            </w:tcBorders>
          </w:tcPr>
          <w:p w:rsidR="0005791E" w:rsidRPr="00302A12" w:rsidRDefault="0005791E" w:rsidP="00762E19">
            <w:pPr>
              <w:adjustRightInd w:val="0"/>
              <w:snapToGrid w:val="0"/>
              <w:jc w:val="center"/>
              <w:rPr>
                <w:rFonts w:ascii="宋体" w:hAnsi="宋体"/>
                <w:spacing w:val="-2"/>
                <w:position w:val="8"/>
                <w:sz w:val="24"/>
                <w:szCs w:val="21"/>
              </w:rPr>
            </w:pPr>
            <w:r w:rsidRPr="00302A12">
              <w:rPr>
                <w:rFonts w:ascii="宋体" w:hAnsi="宋体" w:hint="eastAsia"/>
                <w:szCs w:val="21"/>
              </w:rPr>
              <w:t>八</w:t>
            </w: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rPr>
              <w:t>设计素描与速写</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64</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2</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color w:val="000000"/>
              </w:rPr>
              <w:t>计算机</w:t>
            </w:r>
            <w:r w:rsidRPr="00BD6A60">
              <w:rPr>
                <w:rFonts w:ascii="宋体" w:hAnsi="宋体" w:cs="宋体" w:hint="eastAsia"/>
              </w:rPr>
              <w:t>图像处理技术</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3</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rPr>
              <w:t>矢量图形技术与构成</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4</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spacing w:val="-2"/>
                <w:position w:val="8"/>
              </w:rPr>
              <w:t>数码摄影</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5</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rPr>
              <w:t>设计色彩应用</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6</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rPr>
            </w:pPr>
            <w:r w:rsidRPr="00BD6A60">
              <w:rPr>
                <w:rFonts w:ascii="宋体" w:hAnsi="宋体" w:cs="宋体" w:hint="eastAsia"/>
                <w:color w:val="000000"/>
              </w:rPr>
              <w:t>字体与编排</w:t>
            </w:r>
          </w:p>
          <w:p w:rsidR="0005791E" w:rsidRPr="00BD6A60" w:rsidRDefault="0005791E" w:rsidP="0005791E">
            <w:pPr>
              <w:adjustRightInd w:val="0"/>
              <w:snapToGrid w:val="0"/>
              <w:spacing w:before="120"/>
              <w:rPr>
                <w:rFonts w:ascii="宋体" w:cs="宋体"/>
                <w:color w:val="000000"/>
              </w:rPr>
            </w:pPr>
            <w:r w:rsidRPr="00BD6A60">
              <w:rPr>
                <w:rFonts w:ascii="宋体" w:cs="宋体"/>
                <w:color w:val="000000"/>
              </w:rPr>
              <w:t>0</w:t>
            </w:r>
          </w:p>
          <w:p w:rsidR="0005791E" w:rsidRPr="00BD6A60" w:rsidRDefault="0005791E" w:rsidP="0005791E">
            <w:pPr>
              <w:adjustRightInd w:val="0"/>
              <w:snapToGrid w:val="0"/>
              <w:spacing w:before="120"/>
              <w:rPr>
                <w:rFonts w:ascii="宋体"/>
                <w:color w:val="000000"/>
                <w:spacing w:val="-2"/>
                <w:position w:val="8"/>
              </w:rPr>
            </w:pPr>
            <w:r w:rsidRPr="00BD6A60">
              <w:rPr>
                <w:rFonts w:ascii="宋体" w:cs="宋体"/>
                <w:color w:val="000000"/>
              </w:rPr>
              <w:t>0</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color w:val="000000"/>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7</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rPr>
            </w:pPr>
            <w:r w:rsidRPr="00BD6A60">
              <w:rPr>
                <w:rFonts w:ascii="宋体" w:hAnsi="宋体" w:cs="宋体" w:hint="eastAsia"/>
                <w:color w:val="000000"/>
              </w:rPr>
              <w:t>交互设计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8</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界面设计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9</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网页制作技术</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64</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4</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10</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信息图形设计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11</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移动媒体设计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12</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电脑游戏美术设计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13</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影视短片赏析</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2</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32</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2</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14</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spacing w:val="-2"/>
                <w:position w:val="8"/>
              </w:rPr>
              <w:t>数码摄像</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b/>
                <w:color w:val="000000"/>
                <w:spacing w:val="-2"/>
                <w:position w:val="8"/>
                <w:szCs w:val="21"/>
              </w:rPr>
            </w:pPr>
            <w:r w:rsidRPr="00302A12">
              <w:rPr>
                <w:rFonts w:ascii="宋体" w:hAnsi="宋体"/>
                <w:b/>
                <w:color w:val="000000"/>
                <w:szCs w:val="21"/>
              </w:rPr>
              <w:t>15</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spacing w:val="-2"/>
                <w:position w:val="8"/>
              </w:rPr>
              <w:t>视频剪辑原理</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spacing w:val="-2"/>
                <w:position w:val="8"/>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16</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影视特效与合成</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48</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17</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color w:val="000000"/>
                <w:spacing w:val="-2"/>
                <w:position w:val="8"/>
              </w:rPr>
            </w:pPr>
            <w:r w:rsidRPr="00BD6A60">
              <w:rPr>
                <w:rFonts w:ascii="宋体" w:hAnsi="宋体" w:cs="宋体" w:hint="eastAsia"/>
                <w:color w:val="000000"/>
              </w:rPr>
              <w:t>音乐编辑与合成</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2</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32</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rPr>
            </w:pPr>
            <w:r w:rsidRPr="00BD6A60">
              <w:rPr>
                <w:rFonts w:ascii="宋体" w:hAnsi="宋体" w:cs="宋体"/>
              </w:rPr>
              <w:t>2</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18</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rPr>
              <w:t>毕业设计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5</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80</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5</w:t>
            </w:r>
          </w:p>
        </w:tc>
      </w:tr>
      <w:tr w:rsidR="0005791E" w:rsidRPr="00302A12">
        <w:trPr>
          <w:gridAfter w:val="1"/>
          <w:wAfter w:w="236" w:type="dxa"/>
          <w:trHeight w:hRule="exact" w:val="397"/>
        </w:trPr>
        <w:tc>
          <w:tcPr>
            <w:tcW w:w="519" w:type="dxa"/>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 w:val="20"/>
              </w:rPr>
            </w:pPr>
            <w:r w:rsidRPr="00302A12">
              <w:rPr>
                <w:rFonts w:ascii="宋体" w:hAnsi="宋体"/>
                <w:sz w:val="20"/>
              </w:rPr>
              <w:t>19</w:t>
            </w:r>
          </w:p>
        </w:tc>
        <w:tc>
          <w:tcPr>
            <w:tcW w:w="299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hint="eastAsia"/>
              </w:rPr>
              <w:t>学位论文</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4</w:t>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spacing w:val="-2"/>
                <w:position w:val="8"/>
              </w:rPr>
            </w:pPr>
            <w:r w:rsidRPr="00BD6A60">
              <w:rPr>
                <w:rFonts w:ascii="宋体" w:hAnsi="宋体" w:cs="宋体"/>
                <w:spacing w:val="-2"/>
                <w:position w:val="8"/>
              </w:rPr>
              <w:t>64</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spacing w:val="-2"/>
                <w:position w:val="8"/>
              </w:rPr>
            </w:pP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hAnsi="宋体" w:cs="宋体"/>
              </w:rPr>
            </w:pPr>
            <w:r w:rsidRPr="00BD6A60">
              <w:rPr>
                <w:rFonts w:ascii="宋体" w:hAnsi="宋体" w:cs="宋体"/>
              </w:rPr>
              <w:t>4</w:t>
            </w:r>
          </w:p>
          <w:p w:rsidR="0005791E" w:rsidRPr="00BD6A60" w:rsidRDefault="0005791E" w:rsidP="0005791E">
            <w:pPr>
              <w:adjustRightInd w:val="0"/>
              <w:snapToGrid w:val="0"/>
              <w:spacing w:before="120"/>
              <w:rPr>
                <w:rFonts w:ascii="宋体"/>
                <w:spacing w:val="-2"/>
                <w:position w:val="8"/>
              </w:rPr>
            </w:pPr>
          </w:p>
        </w:tc>
      </w:tr>
      <w:tr w:rsidR="0005791E" w:rsidRPr="00302A12">
        <w:trPr>
          <w:trHeight w:hRule="exact" w:val="397"/>
        </w:trPr>
        <w:tc>
          <w:tcPr>
            <w:tcW w:w="3515" w:type="dxa"/>
            <w:gridSpan w:val="2"/>
            <w:tcBorders>
              <w:top w:val="single" w:sz="6" w:space="0" w:color="auto"/>
              <w:left w:val="single" w:sz="6" w:space="0" w:color="auto"/>
              <w:bottom w:val="single" w:sz="6" w:space="0" w:color="auto"/>
              <w:right w:val="single" w:sz="6" w:space="0" w:color="auto"/>
            </w:tcBorders>
            <w:vAlign w:val="center"/>
          </w:tcPr>
          <w:p w:rsidR="0005791E" w:rsidRPr="00302A12" w:rsidRDefault="0005791E" w:rsidP="0005791E">
            <w:pPr>
              <w:adjustRightInd w:val="0"/>
              <w:snapToGrid w:val="0"/>
              <w:spacing w:before="120"/>
              <w:rPr>
                <w:rFonts w:ascii="宋体" w:hAnsi="宋体"/>
                <w:spacing w:val="-2"/>
                <w:position w:val="8"/>
                <w:szCs w:val="21"/>
              </w:rPr>
            </w:pPr>
            <w:r w:rsidRPr="00302A12">
              <w:rPr>
                <w:rFonts w:ascii="宋体" w:hAnsi="宋体" w:hint="eastAsia"/>
                <w:szCs w:val="21"/>
              </w:rPr>
              <w:t>合计</w:t>
            </w:r>
          </w:p>
        </w:tc>
        <w:tc>
          <w:tcPr>
            <w:tcW w:w="678"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fldChar w:fldCharType="begin"/>
            </w:r>
            <w:r w:rsidRPr="00BD6A60">
              <w:rPr>
                <w:rFonts w:ascii="宋体" w:hAnsi="宋体" w:cs="宋体"/>
              </w:rPr>
              <w:instrText xml:space="preserve"> =SUM(ABOVE) </w:instrText>
            </w:r>
            <w:r w:rsidRPr="00BD6A60">
              <w:rPr>
                <w:rFonts w:ascii="宋体" w:hAnsi="宋体" w:cs="宋体"/>
              </w:rPr>
              <w:fldChar w:fldCharType="separate"/>
            </w:r>
            <w:r w:rsidRPr="00BD6A60">
              <w:rPr>
                <w:rFonts w:ascii="宋体" w:hAnsi="宋体" w:cs="宋体"/>
                <w:noProof/>
              </w:rPr>
              <w:t>60</w:t>
            </w:r>
            <w:r w:rsidRPr="00BD6A60">
              <w:rPr>
                <w:rFonts w:ascii="宋体" w:hAnsi="宋体" w:cs="宋体"/>
              </w:rPr>
              <w:fldChar w:fldCharType="end"/>
            </w:r>
          </w:p>
        </w:tc>
        <w:tc>
          <w:tcPr>
            <w:tcW w:w="81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fldChar w:fldCharType="begin"/>
            </w:r>
            <w:r w:rsidRPr="00BD6A60">
              <w:rPr>
                <w:rFonts w:ascii="宋体" w:hAnsi="宋体" w:cs="宋体"/>
              </w:rPr>
              <w:instrText xml:space="preserve"> =SUM(ABOVE) </w:instrText>
            </w:r>
            <w:r w:rsidRPr="00BD6A60">
              <w:rPr>
                <w:rFonts w:ascii="宋体" w:hAnsi="宋体" w:cs="宋体"/>
              </w:rPr>
              <w:fldChar w:fldCharType="separate"/>
            </w:r>
            <w:r w:rsidRPr="00BD6A60">
              <w:rPr>
                <w:rFonts w:ascii="宋体" w:hAnsi="宋体" w:cs="宋体"/>
                <w:noProof/>
              </w:rPr>
              <w:t>960</w:t>
            </w:r>
            <w:r w:rsidRPr="00BD6A60">
              <w:rPr>
                <w:rFonts w:ascii="宋体" w:hAnsi="宋体" w:cs="宋体"/>
              </w:rPr>
              <w:fldChar w:fldCharType="end"/>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10</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9</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10</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11</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11</w:t>
            </w:r>
          </w:p>
        </w:tc>
        <w:tc>
          <w:tcPr>
            <w:tcW w:w="606" w:type="dxa"/>
            <w:tcBorders>
              <w:top w:val="single" w:sz="6" w:space="0" w:color="auto"/>
              <w:left w:val="single" w:sz="6" w:space="0" w:color="auto"/>
              <w:bottom w:val="single" w:sz="6" w:space="0" w:color="auto"/>
              <w:right w:val="single" w:sz="6" w:space="0" w:color="auto"/>
            </w:tcBorders>
          </w:tcPr>
          <w:p w:rsidR="0005791E" w:rsidRPr="00BD6A60" w:rsidRDefault="0005791E" w:rsidP="0005791E">
            <w:pPr>
              <w:adjustRightInd w:val="0"/>
              <w:snapToGrid w:val="0"/>
              <w:spacing w:before="120"/>
              <w:rPr>
                <w:rFonts w:ascii="宋体"/>
                <w:spacing w:val="-2"/>
                <w:position w:val="8"/>
              </w:rPr>
            </w:pPr>
            <w:r w:rsidRPr="00BD6A60">
              <w:rPr>
                <w:rFonts w:ascii="宋体" w:hAnsi="宋体" w:cs="宋体"/>
              </w:rPr>
              <w:t>9</w:t>
            </w:r>
          </w:p>
        </w:tc>
        <w:tc>
          <w:tcPr>
            <w:tcW w:w="236" w:type="dxa"/>
            <w:tcBorders>
              <w:top w:val="nil"/>
              <w:bottom w:val="nil"/>
              <w:right w:val="nil"/>
            </w:tcBorders>
          </w:tcPr>
          <w:p w:rsidR="0005791E" w:rsidRPr="00BD6A60" w:rsidRDefault="0005791E" w:rsidP="0005791E">
            <w:pPr>
              <w:adjustRightInd w:val="0"/>
              <w:snapToGrid w:val="0"/>
              <w:spacing w:before="120"/>
              <w:rPr>
                <w:rFonts w:ascii="宋体"/>
                <w:spacing w:val="-2"/>
                <w:position w:val="8"/>
              </w:rPr>
            </w:pPr>
          </w:p>
        </w:tc>
      </w:tr>
    </w:tbl>
    <w:p w:rsidR="008E1E8F" w:rsidRPr="00474160" w:rsidRDefault="008E1E8F" w:rsidP="008E1E8F">
      <w:pPr>
        <w:widowControl/>
        <w:rPr>
          <w:rFonts w:ascii="宋体"/>
          <w:b/>
          <w:bCs/>
        </w:rPr>
      </w:pPr>
      <w:r w:rsidRPr="00331531">
        <w:rPr>
          <w:rFonts w:ascii="宋体" w:hAnsi="宋体" w:cs="宋体" w:hint="eastAsia"/>
        </w:rPr>
        <w:lastRenderedPageBreak/>
        <w:t>课程名称：</w:t>
      </w:r>
      <w:r w:rsidRPr="00474160">
        <w:rPr>
          <w:rFonts w:ascii="宋体" w:hAnsi="宋体" w:cs="宋体" w:hint="eastAsia"/>
          <w:b/>
          <w:bCs/>
        </w:rPr>
        <w:t>设计素描与速写</w:t>
      </w:r>
    </w:p>
    <w:p w:rsidR="008E1E8F" w:rsidRPr="00851C0A" w:rsidRDefault="008E1E8F" w:rsidP="008E1E8F">
      <w:pPr>
        <w:tabs>
          <w:tab w:val="left" w:pos="1050"/>
        </w:tabs>
        <w:snapToGrid w:val="0"/>
        <w:ind w:left="1050" w:right="68" w:hangingChars="500" w:hanging="1050"/>
        <w:rPr>
          <w:rFonts w:ascii="宋体"/>
          <w:color w:val="000000"/>
        </w:rPr>
      </w:pPr>
      <w:r w:rsidRPr="00851C0A">
        <w:rPr>
          <w:rFonts w:ascii="宋体" w:hAnsi="宋体" w:cs="宋体" w:hint="eastAsia"/>
          <w:color w:val="000000"/>
        </w:rPr>
        <w:t>学时学分：</w:t>
      </w:r>
      <w:r w:rsidRPr="00851C0A">
        <w:rPr>
          <w:rFonts w:ascii="宋体" w:hAnsi="宋体" w:cs="宋体"/>
          <w:color w:val="000000"/>
        </w:rPr>
        <w:t>4</w:t>
      </w:r>
      <w:r w:rsidRPr="00851C0A">
        <w:rPr>
          <w:rFonts w:ascii="宋体" w:hAnsi="宋体" w:cs="宋体" w:hint="eastAsia"/>
          <w:color w:val="000000"/>
        </w:rPr>
        <w:t>学分，</w:t>
      </w:r>
      <w:r w:rsidRPr="00851C0A">
        <w:rPr>
          <w:rFonts w:ascii="宋体" w:hAnsi="宋体" w:cs="宋体"/>
          <w:color w:val="000000"/>
        </w:rPr>
        <w:t>64</w:t>
      </w:r>
      <w:r w:rsidRPr="00851C0A">
        <w:rPr>
          <w:rFonts w:ascii="宋体" w:hAnsi="宋体" w:cs="宋体" w:hint="eastAsia"/>
          <w:color w:val="000000"/>
        </w:rPr>
        <w:t>学时</w:t>
      </w:r>
    </w:p>
    <w:p w:rsidR="008E1E8F" w:rsidRPr="00851C0A" w:rsidRDefault="008E1E8F" w:rsidP="008E1E8F">
      <w:pPr>
        <w:tabs>
          <w:tab w:val="left" w:pos="1050"/>
        </w:tabs>
        <w:snapToGrid w:val="0"/>
        <w:ind w:left="1050" w:right="68" w:hangingChars="500" w:hanging="1050"/>
        <w:rPr>
          <w:rFonts w:ascii="宋体"/>
          <w:color w:val="000000"/>
        </w:rPr>
      </w:pPr>
      <w:r w:rsidRPr="00851C0A">
        <w:rPr>
          <w:rFonts w:ascii="宋体" w:hAnsi="宋体" w:cs="宋体" w:hint="eastAsia"/>
          <w:color w:val="000000"/>
        </w:rPr>
        <w:t>课程简介：</w:t>
      </w:r>
      <w:r>
        <w:rPr>
          <w:rFonts w:ascii="宋体" w:hAnsi="宋体" w:cs="宋体" w:hint="eastAsia"/>
          <w:color w:val="000000"/>
        </w:rPr>
        <w:t>本课程主要培养学生的造型能力和表现力，尤其对于原来没有美术基础的同学来说是提高审美素养的第一步。</w:t>
      </w:r>
      <w:r w:rsidRPr="00851C0A">
        <w:rPr>
          <w:rFonts w:ascii="宋体" w:hAnsi="宋体" w:cs="宋体" w:hint="eastAsia"/>
          <w:color w:val="000000"/>
        </w:rPr>
        <w:t>素描主要以单色线条和块面来塑造形象的绘画方式，是造型艺术的基础学科</w:t>
      </w:r>
      <w:r>
        <w:rPr>
          <w:rFonts w:ascii="宋体" w:hAnsi="宋体" w:cs="宋体" w:hint="eastAsia"/>
          <w:color w:val="000000"/>
        </w:rPr>
        <w:t>，设计素描是将素描表现形式与设计相结合的分支，主要为设计创意服务</w:t>
      </w:r>
      <w:r w:rsidRPr="00851C0A">
        <w:rPr>
          <w:rFonts w:ascii="宋体" w:hAnsi="宋体" w:cs="宋体" w:hint="eastAsia"/>
          <w:color w:val="000000"/>
        </w:rPr>
        <w:t>。速写是</w:t>
      </w:r>
      <w:r>
        <w:rPr>
          <w:rFonts w:ascii="宋体" w:hAnsi="宋体" w:cs="宋体" w:hint="eastAsia"/>
          <w:color w:val="000000"/>
        </w:rPr>
        <w:t>快速绘制的素描，更强调形的动势，</w:t>
      </w:r>
      <w:r w:rsidRPr="00851C0A">
        <w:rPr>
          <w:rFonts w:ascii="宋体" w:hAnsi="宋体" w:cs="宋体" w:hint="eastAsia"/>
          <w:color w:val="000000"/>
        </w:rPr>
        <w:t>通过素描和速写的学习，有助于艺术创造思维的开启，从而掌握从事艺术设计创造和进行动态设计所必备的基础技能</w:t>
      </w:r>
      <w:r>
        <w:rPr>
          <w:rFonts w:ascii="宋体" w:hAnsi="宋体" w:cs="宋体" w:hint="eastAsia"/>
          <w:color w:val="000000"/>
        </w:rPr>
        <w:t>，为平面构图和动态视频创作提供支撑</w:t>
      </w:r>
      <w:r w:rsidRPr="00851C0A">
        <w:rPr>
          <w:rFonts w:ascii="宋体" w:hAnsi="宋体" w:cs="宋体" w:hint="eastAsia"/>
          <w:color w:val="000000"/>
        </w:rPr>
        <w:t>。</w:t>
      </w:r>
    </w:p>
    <w:p w:rsidR="008E1E8F" w:rsidRPr="00851C0A" w:rsidRDefault="008E1E8F" w:rsidP="008E1E8F">
      <w:pPr>
        <w:tabs>
          <w:tab w:val="left" w:pos="1050"/>
        </w:tabs>
        <w:snapToGrid w:val="0"/>
        <w:ind w:left="1050" w:right="68" w:hangingChars="500" w:hanging="1050"/>
        <w:rPr>
          <w:rFonts w:ascii="宋体"/>
          <w:color w:val="000000"/>
        </w:rPr>
      </w:pPr>
      <w:r w:rsidRPr="00851C0A">
        <w:rPr>
          <w:rFonts w:ascii="宋体" w:hAnsi="宋体" w:cs="宋体" w:hint="eastAsia"/>
          <w:color w:val="000000"/>
        </w:rPr>
        <w:t>采用教材：《素描艺术》</w:t>
      </w:r>
      <w:r w:rsidRPr="00851C0A">
        <w:rPr>
          <w:rFonts w:ascii="宋体" w:hAnsi="宋体" w:cs="宋体"/>
          <w:color w:val="000000"/>
        </w:rPr>
        <w:t>[</w:t>
      </w:r>
      <w:r w:rsidRPr="00851C0A">
        <w:rPr>
          <w:rFonts w:ascii="宋体" w:hAnsi="宋体" w:cs="宋体" w:hint="eastAsia"/>
          <w:color w:val="000000"/>
        </w:rPr>
        <w:t>美</w:t>
      </w:r>
      <w:r w:rsidRPr="00851C0A">
        <w:rPr>
          <w:rFonts w:ascii="宋体" w:hAnsi="宋体" w:cs="宋体"/>
          <w:color w:val="000000"/>
        </w:rPr>
        <w:t>]</w:t>
      </w:r>
      <w:r w:rsidRPr="00851C0A">
        <w:rPr>
          <w:rFonts w:ascii="宋体" w:hAnsi="宋体" w:cs="宋体" w:hint="eastAsia"/>
          <w:color w:val="000000"/>
        </w:rPr>
        <w:t>伯纳德</w:t>
      </w:r>
      <w:r w:rsidRPr="00851C0A">
        <w:rPr>
          <w:rFonts w:ascii="宋体" w:cs="宋体"/>
          <w:color w:val="000000"/>
        </w:rPr>
        <w:t>.</w:t>
      </w:r>
      <w:r w:rsidRPr="00851C0A">
        <w:rPr>
          <w:rFonts w:ascii="宋体" w:hAnsi="宋体" w:cs="宋体" w:hint="eastAsia"/>
          <w:color w:val="000000"/>
        </w:rPr>
        <w:t>奈特浙江美术出版社出版</w:t>
      </w:r>
    </w:p>
    <w:p w:rsidR="008E1E8F" w:rsidRPr="00851C0A" w:rsidRDefault="008E1E8F" w:rsidP="008E1E8F">
      <w:pPr>
        <w:tabs>
          <w:tab w:val="left" w:pos="1050"/>
        </w:tabs>
        <w:snapToGrid w:val="0"/>
        <w:ind w:left="1050" w:right="68" w:hangingChars="500" w:hanging="1050"/>
        <w:rPr>
          <w:rFonts w:ascii="宋体"/>
          <w:color w:val="000000"/>
        </w:rPr>
      </w:pPr>
      <w:r>
        <w:rPr>
          <w:rFonts w:ascii="宋体"/>
          <w:color w:val="000000"/>
        </w:rPr>
        <w:tab/>
      </w:r>
      <w:r w:rsidRPr="00851C0A">
        <w:rPr>
          <w:rFonts w:ascii="宋体" w:hAnsi="宋体" w:cs="宋体" w:hint="eastAsia"/>
          <w:color w:val="000000"/>
        </w:rPr>
        <w:t>《从素描走向设计》许江浙江美术出版社出版</w:t>
      </w:r>
    </w:p>
    <w:p w:rsidR="008E1E8F" w:rsidRPr="00302A12" w:rsidRDefault="008E1E8F" w:rsidP="008E1E8F">
      <w:pPr>
        <w:rPr>
          <w:rFonts w:ascii="宋体"/>
        </w:rPr>
      </w:pP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课程名称：</w:t>
      </w:r>
      <w:r w:rsidRPr="00331531">
        <w:rPr>
          <w:rFonts w:ascii="宋体" w:hAnsi="宋体" w:cs="宋体" w:hint="eastAsia"/>
          <w:b/>
          <w:bCs/>
          <w:color w:val="000000"/>
        </w:rPr>
        <w:t>计算机</w:t>
      </w:r>
      <w:r w:rsidRPr="00331531">
        <w:rPr>
          <w:rFonts w:ascii="宋体" w:hAnsi="宋体" w:cs="宋体" w:hint="eastAsia"/>
          <w:b/>
          <w:bCs/>
        </w:rPr>
        <w:t>图像处理技术</w:t>
      </w: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3</w:t>
      </w:r>
      <w:r w:rsidRPr="00302A12">
        <w:rPr>
          <w:rFonts w:ascii="宋体" w:hAnsi="宋体" w:cs="宋体" w:hint="eastAsia"/>
          <w:color w:val="000000"/>
        </w:rPr>
        <w:t>学分，</w:t>
      </w:r>
      <w:r w:rsidRPr="00302A12">
        <w:rPr>
          <w:rFonts w:ascii="宋体" w:hAnsi="宋体" w:cs="宋体"/>
          <w:color w:val="000000"/>
        </w:rPr>
        <w:t>48</w:t>
      </w:r>
      <w:r w:rsidRPr="00302A12">
        <w:rPr>
          <w:rFonts w:ascii="宋体" w:hAnsi="宋体" w:cs="宋体" w:hint="eastAsia"/>
          <w:color w:val="000000"/>
        </w:rPr>
        <w:t>学时</w:t>
      </w:r>
    </w:p>
    <w:p w:rsidR="008E1E8F" w:rsidRPr="00302A12" w:rsidRDefault="008E1E8F" w:rsidP="008E1E8F">
      <w:pPr>
        <w:tabs>
          <w:tab w:val="left" w:pos="1050"/>
        </w:tabs>
        <w:snapToGrid w:val="0"/>
        <w:ind w:left="1050" w:right="68" w:hangingChars="500" w:hanging="1050"/>
        <w:rPr>
          <w:rFonts w:ascii="宋体"/>
          <w:color w:val="000000"/>
        </w:rPr>
      </w:pPr>
      <w:r w:rsidRPr="00302A12">
        <w:rPr>
          <w:rFonts w:ascii="宋体" w:hAnsi="宋体" w:cs="宋体" w:hint="eastAsia"/>
          <w:color w:val="000000"/>
        </w:rPr>
        <w:t>课程简介：本课程是针对</w:t>
      </w:r>
      <w:r>
        <w:rPr>
          <w:rFonts w:ascii="宋体" w:hAnsi="宋体" w:cs="宋体" w:hint="eastAsia"/>
          <w:color w:val="000000"/>
        </w:rPr>
        <w:t>数字媒体艺术</w:t>
      </w:r>
      <w:r w:rsidRPr="00302A12">
        <w:rPr>
          <w:rFonts w:ascii="宋体" w:hAnsi="宋体" w:cs="宋体" w:hint="eastAsia"/>
          <w:color w:val="000000"/>
        </w:rPr>
        <w:t>专业一年级开设，</w:t>
      </w:r>
      <w:r>
        <w:rPr>
          <w:rFonts w:ascii="宋体" w:hAnsi="宋体" w:cs="宋体" w:hint="eastAsia"/>
          <w:color w:val="000000"/>
        </w:rPr>
        <w:t>主要学习</w:t>
      </w:r>
      <w:r w:rsidRPr="00302A12">
        <w:rPr>
          <w:rFonts w:ascii="宋体" w:hAnsi="宋体" w:cs="宋体"/>
          <w:color w:val="000000"/>
        </w:rPr>
        <w:t>Photoshop</w:t>
      </w:r>
      <w:r>
        <w:rPr>
          <w:rFonts w:ascii="宋体" w:hAnsi="宋体" w:cs="宋体" w:hint="eastAsia"/>
          <w:color w:val="000000"/>
        </w:rPr>
        <w:t>软件的使用方法，以及后期图像处理技术和数字绘画技术，从而为未来进行界面设计、影像处理等工作打好技术基础。</w:t>
      </w:r>
    </w:p>
    <w:p w:rsidR="008E1E8F" w:rsidRPr="004105BE" w:rsidRDefault="008E1E8F" w:rsidP="008E1E8F">
      <w:pPr>
        <w:tabs>
          <w:tab w:val="left" w:pos="1050"/>
        </w:tabs>
        <w:snapToGrid w:val="0"/>
        <w:ind w:left="1050" w:right="68" w:hangingChars="500" w:hanging="1050"/>
        <w:rPr>
          <w:rFonts w:ascii="宋体"/>
          <w:color w:val="000000"/>
        </w:rPr>
      </w:pPr>
      <w:r w:rsidRPr="004105BE">
        <w:rPr>
          <w:rFonts w:ascii="宋体" w:hAnsi="宋体" w:cs="宋体" w:hint="eastAsia"/>
          <w:color w:val="000000"/>
        </w:rPr>
        <w:t>采用教材：《</w:t>
      </w:r>
      <w:r w:rsidRPr="004105BE">
        <w:rPr>
          <w:rFonts w:ascii="宋体" w:hAnsi="宋体" w:cs="宋体"/>
          <w:color w:val="000000"/>
        </w:rPr>
        <w:t>Photoshop CS6</w:t>
      </w:r>
      <w:r w:rsidRPr="004105BE">
        <w:rPr>
          <w:rFonts w:ascii="宋体" w:hAnsi="宋体" w:cs="宋体" w:hint="eastAsia"/>
          <w:color w:val="000000"/>
        </w:rPr>
        <w:t>数码照片专业处理技法》</w:t>
      </w:r>
      <w:r w:rsidRPr="009B2B53">
        <w:rPr>
          <w:rFonts w:ascii="宋体" w:hAnsi="宋体" w:cs="宋体"/>
          <w:color w:val="000000"/>
        </w:rPr>
        <w:t>[</w:t>
      </w:r>
      <w:r w:rsidRPr="009B2B53">
        <w:rPr>
          <w:rFonts w:ascii="宋体" w:hAnsi="宋体" w:cs="宋体" w:hint="eastAsia"/>
          <w:color w:val="000000"/>
        </w:rPr>
        <w:t>美</w:t>
      </w:r>
      <w:r w:rsidRPr="009B2B53">
        <w:rPr>
          <w:rFonts w:ascii="宋体" w:hAnsi="宋体" w:cs="宋体"/>
          <w:color w:val="000000"/>
        </w:rPr>
        <w:t>]</w:t>
      </w:r>
      <w:r w:rsidRPr="004105BE">
        <w:rPr>
          <w:rFonts w:ascii="宋体" w:hAnsi="宋体" w:cs="宋体"/>
          <w:color w:val="000000"/>
        </w:rPr>
        <w:t>Scott Kelby</w:t>
      </w:r>
      <w:r w:rsidRPr="004105BE">
        <w:rPr>
          <w:rFonts w:ascii="宋体" w:hAnsi="宋体" w:cs="宋体" w:hint="eastAsia"/>
          <w:color w:val="000000"/>
        </w:rPr>
        <w:t>人民邮电出版社</w:t>
      </w:r>
    </w:p>
    <w:p w:rsidR="008E1E8F" w:rsidRPr="00302A12" w:rsidRDefault="008E1E8F" w:rsidP="008E1E8F">
      <w:pPr>
        <w:tabs>
          <w:tab w:val="left" w:pos="1050"/>
        </w:tabs>
        <w:snapToGrid w:val="0"/>
        <w:ind w:left="1050" w:right="68" w:hangingChars="500" w:hanging="1050"/>
        <w:rPr>
          <w:rFonts w:ascii="宋体"/>
        </w:rPr>
      </w:pPr>
      <w:r>
        <w:rPr>
          <w:rFonts w:ascii="宋体"/>
          <w:color w:val="000000"/>
        </w:rPr>
        <w:tab/>
      </w:r>
      <w:r w:rsidRPr="004105BE">
        <w:rPr>
          <w:rFonts w:ascii="宋体" w:hAnsi="宋体" w:cs="宋体" w:hint="eastAsia"/>
          <w:color w:val="000000"/>
        </w:rPr>
        <w:t>辅助教材</w:t>
      </w:r>
      <w:r>
        <w:rPr>
          <w:rFonts w:ascii="宋体" w:hAnsi="宋体" w:cs="宋体" w:hint="eastAsia"/>
          <w:color w:val="000000"/>
        </w:rPr>
        <w:t>：</w:t>
      </w:r>
      <w:r w:rsidRPr="004105BE">
        <w:rPr>
          <w:rFonts w:ascii="宋体" w:hAnsi="宋体" w:cs="宋体" w:hint="eastAsia"/>
          <w:color w:val="000000"/>
        </w:rPr>
        <w:t>《</w:t>
      </w:r>
      <w:r w:rsidRPr="004105BE">
        <w:rPr>
          <w:rFonts w:ascii="宋体" w:hAnsi="宋体" w:cs="宋体"/>
          <w:color w:val="000000"/>
        </w:rPr>
        <w:t>ADOBE PHOTOSHOP CS</w:t>
      </w:r>
      <w:r w:rsidRPr="004105BE">
        <w:rPr>
          <w:rFonts w:ascii="宋体" w:hAnsi="宋体" w:cs="宋体" w:hint="eastAsia"/>
          <w:color w:val="000000"/>
        </w:rPr>
        <w:t>基础教程》作者</w:t>
      </w:r>
      <w:r w:rsidRPr="004105BE">
        <w:rPr>
          <w:rFonts w:ascii="宋体" w:hAnsi="宋体" w:cs="宋体"/>
          <w:color w:val="000000"/>
        </w:rPr>
        <w:t xml:space="preserve"> ADOBE</w:t>
      </w:r>
      <w:r w:rsidRPr="004105BE">
        <w:rPr>
          <w:rFonts w:ascii="宋体" w:hAnsi="宋体" w:cs="宋体" w:hint="eastAsia"/>
          <w:color w:val="000000"/>
        </w:rPr>
        <w:t>公司北京希望</w:t>
      </w:r>
      <w:r>
        <w:rPr>
          <w:rFonts w:ascii="宋体" w:hAnsi="宋体" w:cs="宋体" w:hint="eastAsia"/>
        </w:rPr>
        <w:t>出版社</w:t>
      </w:r>
    </w:p>
    <w:p w:rsidR="008E1E8F" w:rsidRPr="00302A12" w:rsidRDefault="008E1E8F" w:rsidP="008E1E8F">
      <w:pPr>
        <w:snapToGrid w:val="0"/>
        <w:rPr>
          <w:rFonts w:ascii="宋体"/>
          <w:color w:val="000000"/>
        </w:rPr>
      </w:pP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课程名称：</w:t>
      </w:r>
      <w:r w:rsidRPr="00331531">
        <w:rPr>
          <w:rFonts w:ascii="宋体" w:hAnsi="宋体" w:cs="宋体" w:hint="eastAsia"/>
          <w:b/>
          <w:bCs/>
          <w:color w:val="000000"/>
        </w:rPr>
        <w:t>矢量图形技术</w:t>
      </w: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3</w:t>
      </w:r>
      <w:r w:rsidRPr="00302A12">
        <w:rPr>
          <w:rFonts w:ascii="宋体" w:hAnsi="宋体" w:cs="宋体" w:hint="eastAsia"/>
          <w:color w:val="000000"/>
        </w:rPr>
        <w:t>学分，</w:t>
      </w:r>
      <w:r w:rsidRPr="00302A12">
        <w:rPr>
          <w:rFonts w:ascii="宋体" w:hAnsi="宋体" w:cs="宋体"/>
          <w:color w:val="000000"/>
        </w:rPr>
        <w:t>48</w:t>
      </w:r>
      <w:r w:rsidRPr="00302A12">
        <w:rPr>
          <w:rFonts w:ascii="宋体" w:hAnsi="宋体" w:cs="宋体" w:hint="eastAsia"/>
          <w:color w:val="000000"/>
        </w:rPr>
        <w:t>学时</w:t>
      </w:r>
    </w:p>
    <w:p w:rsidR="008E1E8F" w:rsidRPr="00331531" w:rsidRDefault="008E1E8F" w:rsidP="008E1E8F">
      <w:pPr>
        <w:tabs>
          <w:tab w:val="left" w:pos="1050"/>
        </w:tabs>
        <w:snapToGrid w:val="0"/>
        <w:ind w:left="1050" w:right="68" w:hangingChars="500" w:hanging="1050"/>
        <w:rPr>
          <w:rFonts w:ascii="宋体"/>
          <w:color w:val="000000"/>
        </w:rPr>
      </w:pPr>
      <w:r w:rsidRPr="00302A12">
        <w:rPr>
          <w:rFonts w:ascii="宋体" w:hAnsi="宋体" w:cs="宋体" w:hint="eastAsia"/>
          <w:color w:val="000000"/>
        </w:rPr>
        <w:t>课程简介：</w:t>
      </w:r>
      <w:r w:rsidRPr="00331531">
        <w:rPr>
          <w:rFonts w:ascii="宋体" w:hAnsi="宋体" w:cs="宋体" w:hint="eastAsia"/>
          <w:color w:val="000000"/>
        </w:rPr>
        <w:t>本课程是另一门计算机设计</w:t>
      </w:r>
      <w:r>
        <w:rPr>
          <w:rFonts w:ascii="宋体" w:hAnsi="宋体" w:cs="宋体" w:hint="eastAsia"/>
          <w:color w:val="000000"/>
        </w:rPr>
        <w:t>软件</w:t>
      </w:r>
      <w:r w:rsidRPr="00331531">
        <w:rPr>
          <w:rFonts w:ascii="宋体" w:hAnsi="宋体" w:cs="宋体" w:hint="eastAsia"/>
          <w:color w:val="000000"/>
        </w:rPr>
        <w:t>课，</w:t>
      </w:r>
      <w:r>
        <w:rPr>
          <w:rFonts w:ascii="宋体" w:hAnsi="宋体" w:cs="宋体" w:hint="eastAsia"/>
          <w:color w:val="000000"/>
        </w:rPr>
        <w:t>主要学习矢量图形软件的使用方法，以及矢量绘图技术。与</w:t>
      </w:r>
      <w:r>
        <w:rPr>
          <w:rFonts w:ascii="宋体" w:hAnsi="宋体" w:cs="宋体"/>
          <w:color w:val="000000"/>
        </w:rPr>
        <w:t>Photoshop</w:t>
      </w:r>
      <w:r>
        <w:rPr>
          <w:rFonts w:ascii="宋体" w:hAnsi="宋体" w:cs="宋体" w:hint="eastAsia"/>
          <w:color w:val="000000"/>
        </w:rPr>
        <w:t>作为位图处理软件不同，矢量图形软件在设计中的作用也非常大，未来可以用于界面排版，文字处理、图标制作和插画等工作。</w:t>
      </w:r>
    </w:p>
    <w:p w:rsidR="008E1E8F" w:rsidRPr="009B2B53" w:rsidRDefault="008E1E8F" w:rsidP="008E1E8F">
      <w:pPr>
        <w:tabs>
          <w:tab w:val="left" w:pos="1050"/>
        </w:tabs>
        <w:snapToGrid w:val="0"/>
        <w:ind w:left="1050" w:right="68" w:hangingChars="500" w:hanging="1050"/>
        <w:rPr>
          <w:rFonts w:ascii="宋体"/>
          <w:color w:val="000000"/>
        </w:rPr>
      </w:pPr>
      <w:r w:rsidRPr="00331531">
        <w:rPr>
          <w:rFonts w:ascii="宋体" w:hAnsi="宋体" w:cs="宋体" w:hint="eastAsia"/>
          <w:color w:val="000000"/>
        </w:rPr>
        <w:t>使用教材：主教材《</w:t>
      </w:r>
      <w:r w:rsidRPr="005D5FF3">
        <w:rPr>
          <w:rFonts w:ascii="宋体" w:hAnsi="宋体" w:cs="宋体"/>
          <w:color w:val="000000"/>
        </w:rPr>
        <w:t>The Adobe Illustrator CS6/CC WOW! Book</w:t>
      </w:r>
      <w:r w:rsidRPr="00331531">
        <w:rPr>
          <w:rFonts w:ascii="宋体" w:hAnsi="宋体" w:cs="宋体" w:hint="eastAsia"/>
          <w:color w:val="000000"/>
        </w:rPr>
        <w:t>》</w:t>
      </w:r>
      <w:r w:rsidRPr="009B2B53">
        <w:rPr>
          <w:rFonts w:ascii="宋体" w:hAnsi="宋体" w:cs="宋体"/>
          <w:color w:val="000000"/>
        </w:rPr>
        <w:t>[</w:t>
      </w:r>
      <w:r w:rsidRPr="009B2B53">
        <w:rPr>
          <w:rFonts w:ascii="宋体" w:hAnsi="宋体" w:cs="宋体" w:hint="eastAsia"/>
          <w:color w:val="000000"/>
        </w:rPr>
        <w:t>美</w:t>
      </w:r>
      <w:r w:rsidRPr="009B2B53">
        <w:rPr>
          <w:rFonts w:ascii="宋体" w:hAnsi="宋体" w:cs="宋体"/>
          <w:color w:val="000000"/>
        </w:rPr>
        <w:t>]</w:t>
      </w:r>
      <w:r w:rsidRPr="009B2B53">
        <w:rPr>
          <w:rFonts w:ascii="宋体" w:hAnsi="宋体" w:cs="宋体" w:hint="eastAsia"/>
          <w:color w:val="000000"/>
        </w:rPr>
        <w:t>斯得</w:t>
      </w:r>
      <w:proofErr w:type="gramStart"/>
      <w:r w:rsidRPr="009B2B53">
        <w:rPr>
          <w:rFonts w:ascii="宋体" w:hAnsi="宋体" w:cs="宋体" w:hint="eastAsia"/>
          <w:color w:val="000000"/>
        </w:rPr>
        <w:t>渥</w:t>
      </w:r>
      <w:proofErr w:type="gramEnd"/>
      <w:r w:rsidRPr="009B2B53">
        <w:rPr>
          <w:rFonts w:ascii="宋体" w:hAnsi="宋体" w:cs="宋体" w:hint="eastAsia"/>
          <w:color w:val="000000"/>
        </w:rPr>
        <w:t>著</w:t>
      </w:r>
      <w:r>
        <w:rPr>
          <w:rFonts w:ascii="宋体" w:hAnsi="宋体" w:cs="宋体"/>
          <w:color w:val="000000"/>
        </w:rPr>
        <w:t xml:space="preserve"> </w:t>
      </w:r>
      <w:r>
        <w:rPr>
          <w:rFonts w:ascii="宋体" w:hAnsi="宋体" w:cs="宋体" w:hint="eastAsia"/>
          <w:color w:val="000000"/>
        </w:rPr>
        <w:t>中国青年出版社</w:t>
      </w:r>
    </w:p>
    <w:p w:rsidR="008E1E8F" w:rsidRDefault="008E1E8F" w:rsidP="008E1E8F">
      <w:pPr>
        <w:snapToGrid w:val="0"/>
        <w:outlineLvl w:val="0"/>
        <w:rPr>
          <w:rFonts w:ascii="宋体"/>
          <w:color w:val="000000"/>
        </w:rPr>
      </w:pP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课程名称：</w:t>
      </w:r>
      <w:r w:rsidRPr="00BB7236">
        <w:rPr>
          <w:rFonts w:ascii="宋体" w:hAnsi="宋体" w:cs="宋体" w:hint="eastAsia"/>
          <w:b/>
          <w:bCs/>
          <w:color w:val="000000"/>
        </w:rPr>
        <w:t>数码摄影</w:t>
      </w: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3</w:t>
      </w:r>
      <w:r w:rsidRPr="00302A12">
        <w:rPr>
          <w:rFonts w:ascii="宋体" w:hAnsi="宋体" w:cs="宋体" w:hint="eastAsia"/>
          <w:color w:val="000000"/>
        </w:rPr>
        <w:t>学分，</w:t>
      </w:r>
      <w:r w:rsidRPr="00302A12">
        <w:rPr>
          <w:rFonts w:ascii="宋体" w:hAnsi="宋体" w:cs="宋体"/>
          <w:color w:val="000000"/>
        </w:rPr>
        <w:t>48</w:t>
      </w:r>
      <w:r w:rsidRPr="00302A12">
        <w:rPr>
          <w:rFonts w:ascii="宋体" w:hAnsi="宋体" w:cs="宋体" w:hint="eastAsia"/>
          <w:color w:val="000000"/>
        </w:rPr>
        <w:t>学时</w:t>
      </w:r>
    </w:p>
    <w:p w:rsidR="008E1E8F" w:rsidRPr="00BB7236" w:rsidRDefault="008E1E8F" w:rsidP="008E1E8F">
      <w:pPr>
        <w:tabs>
          <w:tab w:val="left" w:pos="1050"/>
        </w:tabs>
        <w:snapToGrid w:val="0"/>
        <w:ind w:left="1050" w:right="68" w:hangingChars="500" w:hanging="1050"/>
        <w:rPr>
          <w:rFonts w:ascii="宋体"/>
          <w:color w:val="000000"/>
        </w:rPr>
      </w:pPr>
      <w:r w:rsidRPr="00302A12">
        <w:rPr>
          <w:rFonts w:ascii="宋体" w:hAnsi="宋体" w:cs="宋体" w:hint="eastAsia"/>
          <w:color w:val="000000"/>
        </w:rPr>
        <w:t>课程简介：</w:t>
      </w:r>
      <w:r>
        <w:rPr>
          <w:rFonts w:ascii="宋体" w:hAnsi="宋体" w:cs="宋体" w:hint="eastAsia"/>
          <w:color w:val="000000"/>
        </w:rPr>
        <w:t>摄影可以是独立的一门艺术，也可以为其它艺术创作提供素材来源。摄影是图形创作中一个相当重要的分支，快速又高效。设计作品中使用的摄影图片如果质量很高很有创意，则会对该作品本身增色不少。本课程主要介绍照相机的使用方法，和基本的数码摄影曝光和构图理论，学会拍摄静态、动态的对象，以及使用灯具进行广告静物拍摄的方法。</w:t>
      </w:r>
    </w:p>
    <w:p w:rsidR="008E1E8F" w:rsidRPr="00AF24F6" w:rsidRDefault="008E1E8F" w:rsidP="008E1E8F">
      <w:pPr>
        <w:tabs>
          <w:tab w:val="left" w:pos="1050"/>
        </w:tabs>
        <w:snapToGrid w:val="0"/>
        <w:ind w:left="1050" w:right="68" w:hangingChars="500" w:hanging="1050"/>
        <w:rPr>
          <w:rFonts w:ascii="宋体"/>
          <w:b/>
          <w:bCs/>
          <w:color w:val="000000"/>
        </w:rPr>
      </w:pPr>
      <w:r w:rsidRPr="00BB7236">
        <w:rPr>
          <w:rFonts w:ascii="宋体" w:hAnsi="宋体" w:cs="宋体" w:hint="eastAsia"/>
          <w:color w:val="000000"/>
        </w:rPr>
        <w:t>使用教材：主教材</w:t>
      </w:r>
      <w:r>
        <w:rPr>
          <w:rFonts w:ascii="宋体" w:hAnsi="宋体" w:cs="宋体" w:hint="eastAsia"/>
          <w:color w:val="000000"/>
        </w:rPr>
        <w:t>：</w:t>
      </w:r>
      <w:r w:rsidRPr="00BB7236">
        <w:rPr>
          <w:rFonts w:ascii="宋体" w:hAnsi="宋体" w:cs="宋体" w:hint="eastAsia"/>
          <w:color w:val="000000"/>
        </w:rPr>
        <w:t>《</w:t>
      </w:r>
      <w:r w:rsidRPr="00AF24F6">
        <w:rPr>
          <w:rFonts w:ascii="宋体" w:hAnsi="宋体" w:cs="宋体" w:hint="eastAsia"/>
          <w:color w:val="000000"/>
        </w:rPr>
        <w:t>单反摄影实拍圣经</w:t>
      </w:r>
      <w:r w:rsidRPr="00BB7236">
        <w:rPr>
          <w:rFonts w:ascii="宋体" w:hAnsi="宋体" w:cs="宋体" w:hint="eastAsia"/>
          <w:color w:val="000000"/>
        </w:rPr>
        <w:t>》</w:t>
      </w:r>
      <w:r w:rsidRPr="00AF24F6">
        <w:rPr>
          <w:rFonts w:ascii="宋体" w:hAnsi="宋体" w:cs="宋体" w:hint="eastAsia"/>
          <w:color w:val="000000"/>
        </w:rPr>
        <w:t>王玉琦</w:t>
      </w:r>
      <w:r>
        <w:rPr>
          <w:rFonts w:ascii="宋体" w:hAnsi="宋体" w:cs="宋体" w:hint="eastAsia"/>
          <w:color w:val="000000"/>
        </w:rPr>
        <w:t>、</w:t>
      </w:r>
      <w:r w:rsidRPr="00AF24F6">
        <w:rPr>
          <w:rFonts w:ascii="宋体" w:hAnsi="宋体" w:cs="宋体" w:hint="eastAsia"/>
          <w:color w:val="000000"/>
        </w:rPr>
        <w:t>赵丽华</w:t>
      </w:r>
      <w:r w:rsidRPr="00AF24F6">
        <w:rPr>
          <w:rFonts w:ascii="宋体" w:hAnsi="宋体" w:cs="宋体"/>
          <w:color w:val="000000"/>
        </w:rPr>
        <w:t xml:space="preserve"> </w:t>
      </w:r>
      <w:r w:rsidRPr="00BB7236">
        <w:rPr>
          <w:rFonts w:ascii="宋体" w:hAnsi="宋体" w:cs="宋体" w:hint="eastAsia"/>
          <w:color w:val="000000"/>
        </w:rPr>
        <w:t>著中国</w:t>
      </w:r>
      <w:r>
        <w:rPr>
          <w:rFonts w:ascii="宋体" w:hAnsi="宋体" w:cs="宋体" w:hint="eastAsia"/>
          <w:color w:val="000000"/>
        </w:rPr>
        <w:t>水利水电</w:t>
      </w:r>
      <w:r w:rsidRPr="00BB7236">
        <w:rPr>
          <w:rFonts w:ascii="宋体" w:hAnsi="宋体" w:cs="宋体" w:hint="eastAsia"/>
          <w:color w:val="000000"/>
        </w:rPr>
        <w:t>出版社</w:t>
      </w:r>
    </w:p>
    <w:p w:rsidR="008E1E8F" w:rsidRDefault="008E1E8F" w:rsidP="008E1E8F">
      <w:pPr>
        <w:tabs>
          <w:tab w:val="left" w:pos="1050"/>
        </w:tabs>
        <w:snapToGrid w:val="0"/>
        <w:ind w:left="1050" w:right="68" w:hangingChars="500" w:hanging="1050"/>
        <w:rPr>
          <w:rFonts w:ascii="宋体"/>
          <w:color w:val="000000"/>
        </w:rPr>
      </w:pPr>
      <w:r w:rsidRPr="00BB7236">
        <w:rPr>
          <w:rFonts w:ascii="宋体" w:hAnsi="宋体" w:cs="宋体" w:hint="eastAsia"/>
          <w:color w:val="000000"/>
        </w:rPr>
        <w:t>辅助教材</w:t>
      </w:r>
      <w:r>
        <w:rPr>
          <w:rFonts w:ascii="宋体" w:hAnsi="宋体" w:cs="宋体" w:hint="eastAsia"/>
          <w:color w:val="000000"/>
        </w:rPr>
        <w:t>：</w:t>
      </w:r>
    </w:p>
    <w:p w:rsidR="008E1E8F" w:rsidRDefault="008E1E8F" w:rsidP="008E1E8F">
      <w:pPr>
        <w:tabs>
          <w:tab w:val="left" w:pos="1050"/>
        </w:tabs>
        <w:snapToGrid w:val="0"/>
        <w:ind w:left="1050" w:right="68" w:hangingChars="500" w:hanging="1050"/>
        <w:rPr>
          <w:rFonts w:ascii="宋体"/>
          <w:color w:val="000000"/>
        </w:rPr>
      </w:pPr>
      <w:r>
        <w:rPr>
          <w:rFonts w:ascii="宋体"/>
          <w:color w:val="000000"/>
        </w:rPr>
        <w:tab/>
      </w:r>
      <w:r w:rsidRPr="00BB7236">
        <w:rPr>
          <w:rFonts w:ascii="宋体" w:hAnsi="宋体" w:cs="宋体" w:hint="eastAsia"/>
          <w:color w:val="000000"/>
        </w:rPr>
        <w:t>《</w:t>
      </w:r>
      <w:r w:rsidRPr="00AF24F6">
        <w:rPr>
          <w:rFonts w:ascii="宋体" w:hAnsi="宋体" w:cs="宋体" w:hint="eastAsia"/>
          <w:color w:val="000000"/>
        </w:rPr>
        <w:t>美国摄影用光教程（第</w:t>
      </w:r>
      <w:r w:rsidRPr="00AF24F6">
        <w:rPr>
          <w:rFonts w:ascii="宋体" w:hAnsi="宋体" w:cs="宋体"/>
          <w:color w:val="000000"/>
        </w:rPr>
        <w:t>4</w:t>
      </w:r>
      <w:r w:rsidRPr="00AF24F6">
        <w:rPr>
          <w:rFonts w:ascii="宋体" w:hAnsi="宋体" w:cs="宋体" w:hint="eastAsia"/>
          <w:color w:val="000000"/>
        </w:rPr>
        <w:t>版）</w:t>
      </w:r>
      <w:r w:rsidRPr="00BB7236">
        <w:rPr>
          <w:rFonts w:ascii="宋体" w:hAnsi="宋体" w:cs="宋体" w:hint="eastAsia"/>
          <w:color w:val="000000"/>
        </w:rPr>
        <w:t>》</w:t>
      </w:r>
      <w:r w:rsidRPr="00AF24F6">
        <w:rPr>
          <w:rFonts w:ascii="宋体" w:hAnsi="宋体" w:cs="宋体"/>
          <w:color w:val="000000"/>
        </w:rPr>
        <w:t>[</w:t>
      </w:r>
      <w:r w:rsidRPr="00AF24F6">
        <w:rPr>
          <w:rFonts w:ascii="宋体" w:hAnsi="宋体" w:cs="宋体" w:hint="eastAsia"/>
          <w:color w:val="000000"/>
        </w:rPr>
        <w:t>美</w:t>
      </w:r>
      <w:r w:rsidRPr="00AF24F6">
        <w:rPr>
          <w:rFonts w:ascii="宋体" w:hAnsi="宋体" w:cs="宋体"/>
          <w:color w:val="000000"/>
        </w:rPr>
        <w:t>] Fil Hunter</w:t>
      </w:r>
      <w:r>
        <w:rPr>
          <w:rFonts w:ascii="宋体" w:hAnsi="宋体" w:cs="宋体" w:hint="eastAsia"/>
          <w:color w:val="000000"/>
        </w:rPr>
        <w:t>、</w:t>
      </w:r>
      <w:r w:rsidRPr="00AF24F6">
        <w:rPr>
          <w:rFonts w:ascii="宋体" w:hAnsi="宋体" w:cs="宋体"/>
          <w:color w:val="000000"/>
        </w:rPr>
        <w:t>Steven Biver</w:t>
      </w:r>
      <w:r>
        <w:rPr>
          <w:rFonts w:ascii="宋体" w:hAnsi="宋体" w:cs="宋体" w:hint="eastAsia"/>
          <w:color w:val="000000"/>
        </w:rPr>
        <w:t>、</w:t>
      </w:r>
      <w:r w:rsidRPr="00AF24F6">
        <w:rPr>
          <w:rFonts w:ascii="宋体" w:hAnsi="宋体" w:cs="宋体"/>
          <w:color w:val="000000"/>
        </w:rPr>
        <w:t>Paul Fuqua </w:t>
      </w:r>
      <w:r w:rsidRPr="00AF24F6">
        <w:rPr>
          <w:rFonts w:ascii="宋体" w:hAnsi="宋体" w:cs="宋体" w:hint="eastAsia"/>
          <w:color w:val="000000"/>
        </w:rPr>
        <w:t>著</w:t>
      </w:r>
      <w:r>
        <w:rPr>
          <w:rFonts w:ascii="宋体" w:hAnsi="宋体" w:cs="宋体"/>
          <w:color w:val="000000"/>
        </w:rPr>
        <w:t xml:space="preserve"> </w:t>
      </w:r>
      <w:r>
        <w:rPr>
          <w:rFonts w:ascii="宋体" w:hAnsi="宋体" w:cs="宋体" w:hint="eastAsia"/>
          <w:color w:val="000000"/>
        </w:rPr>
        <w:t>人民邮电出版社</w:t>
      </w:r>
    </w:p>
    <w:p w:rsidR="008E1E8F" w:rsidRPr="00BB7236" w:rsidRDefault="008E1E8F" w:rsidP="008E1E8F">
      <w:pPr>
        <w:tabs>
          <w:tab w:val="left" w:pos="1050"/>
        </w:tabs>
        <w:snapToGrid w:val="0"/>
        <w:ind w:left="1050" w:right="68" w:hangingChars="500" w:hanging="1050"/>
        <w:rPr>
          <w:rFonts w:ascii="宋体"/>
          <w:color w:val="000000"/>
        </w:rPr>
      </w:pPr>
      <w:r>
        <w:rPr>
          <w:rFonts w:ascii="宋体"/>
          <w:color w:val="000000"/>
        </w:rPr>
        <w:tab/>
      </w:r>
      <w:r w:rsidRPr="00BB7236">
        <w:rPr>
          <w:rFonts w:ascii="宋体" w:hAnsi="宋体" w:cs="宋体" w:hint="eastAsia"/>
          <w:color w:val="000000"/>
        </w:rPr>
        <w:t>《</w:t>
      </w:r>
      <w:r w:rsidRPr="00AF24F6">
        <w:rPr>
          <w:rFonts w:ascii="宋体" w:hAnsi="宋体" w:cs="宋体" w:hint="eastAsia"/>
          <w:color w:val="000000"/>
        </w:rPr>
        <w:t>摄影构图与图像语言</w:t>
      </w:r>
      <w:r w:rsidRPr="00BB7236">
        <w:rPr>
          <w:rFonts w:ascii="宋体" w:hAnsi="宋体" w:cs="宋体" w:hint="eastAsia"/>
          <w:color w:val="000000"/>
        </w:rPr>
        <w:t>》</w:t>
      </w:r>
      <w:r w:rsidRPr="00AF24F6">
        <w:rPr>
          <w:rFonts w:ascii="宋体" w:hAnsi="宋体" w:cs="宋体"/>
          <w:color w:val="000000"/>
        </w:rPr>
        <w:t>[</w:t>
      </w:r>
      <w:r w:rsidRPr="00AF24F6">
        <w:rPr>
          <w:rFonts w:ascii="宋体" w:hAnsi="宋体" w:cs="宋体" w:hint="eastAsia"/>
          <w:color w:val="000000"/>
        </w:rPr>
        <w:t>德</w:t>
      </w:r>
      <w:r w:rsidRPr="00AF24F6">
        <w:rPr>
          <w:rFonts w:ascii="宋体" w:hAnsi="宋体" w:cs="宋体"/>
          <w:color w:val="000000"/>
        </w:rPr>
        <w:t xml:space="preserve">] </w:t>
      </w:r>
      <w:r w:rsidRPr="00AF24F6">
        <w:rPr>
          <w:rFonts w:ascii="宋体" w:hAnsi="宋体" w:cs="宋体" w:hint="eastAsia"/>
          <w:color w:val="000000"/>
        </w:rPr>
        <w:t>科拉·巴尼克</w:t>
      </w:r>
      <w:r>
        <w:rPr>
          <w:rFonts w:ascii="宋体" w:hAnsi="宋体" w:cs="宋体" w:hint="eastAsia"/>
          <w:color w:val="000000"/>
        </w:rPr>
        <w:t>、</w:t>
      </w:r>
      <w:r w:rsidRPr="00AF24F6">
        <w:rPr>
          <w:rFonts w:ascii="宋体" w:hAnsi="宋体" w:cs="宋体" w:hint="eastAsia"/>
          <w:color w:val="000000"/>
        </w:rPr>
        <w:t>格奥尔格·巴尼克</w:t>
      </w:r>
      <w:r>
        <w:rPr>
          <w:rFonts w:ascii="宋体" w:hAnsi="宋体" w:cs="宋体" w:hint="eastAsia"/>
          <w:color w:val="000000"/>
        </w:rPr>
        <w:t>著</w:t>
      </w:r>
      <w:r>
        <w:rPr>
          <w:rFonts w:ascii="宋体" w:hAnsi="宋体" w:cs="宋体"/>
          <w:color w:val="000000"/>
        </w:rPr>
        <w:t xml:space="preserve"> </w:t>
      </w:r>
      <w:r>
        <w:rPr>
          <w:rFonts w:ascii="宋体" w:hAnsi="宋体" w:cs="宋体" w:hint="eastAsia"/>
          <w:color w:val="000000"/>
        </w:rPr>
        <w:t>北京科学技术</w:t>
      </w:r>
      <w:r w:rsidRPr="00BB7236">
        <w:rPr>
          <w:rFonts w:ascii="宋体" w:hAnsi="宋体" w:cs="宋体" w:hint="eastAsia"/>
          <w:color w:val="000000"/>
        </w:rPr>
        <w:t>出版社</w:t>
      </w:r>
    </w:p>
    <w:p w:rsidR="008E1E8F" w:rsidRPr="00302A12" w:rsidRDefault="008E1E8F" w:rsidP="008E1E8F">
      <w:pPr>
        <w:snapToGrid w:val="0"/>
        <w:ind w:left="2100" w:hangingChars="1000" w:hanging="2100"/>
        <w:rPr>
          <w:rFonts w:ascii="宋体"/>
        </w:rPr>
      </w:pPr>
    </w:p>
    <w:p w:rsidR="008E1E8F" w:rsidRPr="00474160" w:rsidRDefault="008E1E8F" w:rsidP="008E1E8F">
      <w:pPr>
        <w:widowControl/>
        <w:rPr>
          <w:rFonts w:ascii="宋体"/>
          <w:b/>
          <w:bCs/>
          <w:kern w:val="0"/>
        </w:rPr>
      </w:pPr>
      <w:r w:rsidRPr="00331531">
        <w:rPr>
          <w:rFonts w:ascii="宋体" w:hAnsi="宋体" w:cs="宋体" w:hint="eastAsia"/>
        </w:rPr>
        <w:t>课程名称：</w:t>
      </w:r>
      <w:r w:rsidRPr="00474160">
        <w:rPr>
          <w:rFonts w:ascii="宋体" w:hAnsi="宋体" w:cs="宋体" w:hint="eastAsia"/>
          <w:b/>
          <w:bCs/>
        </w:rPr>
        <w:t>设计色彩应用</w:t>
      </w:r>
    </w:p>
    <w:p w:rsidR="008E1E8F" w:rsidRPr="00851C0A" w:rsidRDefault="008E1E8F" w:rsidP="008E1E8F">
      <w:pPr>
        <w:tabs>
          <w:tab w:val="left" w:pos="1050"/>
        </w:tabs>
        <w:snapToGrid w:val="0"/>
        <w:ind w:left="1050" w:right="68" w:hangingChars="500" w:hanging="1050"/>
        <w:rPr>
          <w:rFonts w:ascii="宋体"/>
          <w:color w:val="000000"/>
        </w:rPr>
      </w:pPr>
      <w:r w:rsidRPr="00851C0A">
        <w:rPr>
          <w:rFonts w:ascii="宋体" w:hAnsi="宋体" w:cs="宋体" w:hint="eastAsia"/>
          <w:color w:val="000000"/>
        </w:rPr>
        <w:t>学时学分：</w:t>
      </w:r>
      <w:r w:rsidRPr="00851C0A">
        <w:rPr>
          <w:rFonts w:ascii="宋体" w:hAnsi="宋体" w:cs="宋体"/>
          <w:color w:val="000000"/>
        </w:rPr>
        <w:t>3</w:t>
      </w:r>
      <w:r w:rsidRPr="00851C0A">
        <w:rPr>
          <w:rFonts w:ascii="宋体" w:hAnsi="宋体" w:cs="宋体" w:hint="eastAsia"/>
          <w:color w:val="000000"/>
        </w:rPr>
        <w:t>学分，</w:t>
      </w:r>
      <w:r w:rsidRPr="00851C0A">
        <w:rPr>
          <w:rFonts w:ascii="宋体" w:hAnsi="宋体" w:cs="宋体"/>
          <w:color w:val="000000"/>
        </w:rPr>
        <w:t>48</w:t>
      </w:r>
      <w:r w:rsidRPr="00851C0A">
        <w:rPr>
          <w:rFonts w:ascii="宋体" w:hAnsi="宋体" w:cs="宋体" w:hint="eastAsia"/>
          <w:color w:val="000000"/>
        </w:rPr>
        <w:t>学时</w:t>
      </w:r>
    </w:p>
    <w:p w:rsidR="008E1E8F" w:rsidRPr="00851C0A" w:rsidRDefault="008E1E8F" w:rsidP="008E1E8F">
      <w:pPr>
        <w:tabs>
          <w:tab w:val="left" w:pos="1050"/>
        </w:tabs>
        <w:snapToGrid w:val="0"/>
        <w:ind w:left="1050" w:right="68" w:hangingChars="500" w:hanging="1050"/>
        <w:rPr>
          <w:rFonts w:ascii="宋体"/>
          <w:color w:val="000000"/>
        </w:rPr>
      </w:pPr>
      <w:r w:rsidRPr="00851C0A">
        <w:rPr>
          <w:rFonts w:ascii="宋体" w:hAnsi="宋体" w:cs="宋体" w:hint="eastAsia"/>
          <w:color w:val="000000"/>
        </w:rPr>
        <w:t>课程简介：色彩有着它的客观规律和基本原理。学习、认识与运用色彩的基本原理是艺术设计专业的必修课。</w:t>
      </w:r>
      <w:r>
        <w:rPr>
          <w:rFonts w:ascii="宋体" w:hAnsi="宋体" w:cs="宋体" w:hint="eastAsia"/>
          <w:color w:val="000000"/>
        </w:rPr>
        <w:t>本课程主要通过色彩的基础训练，使学生了解色彩的属性、色彩心理学，以及在设计中如何选择合适的色调并进行搭配。</w:t>
      </w:r>
    </w:p>
    <w:p w:rsidR="008E1E8F" w:rsidRDefault="008E1E8F" w:rsidP="008E1E8F">
      <w:pPr>
        <w:tabs>
          <w:tab w:val="left" w:pos="1050"/>
        </w:tabs>
        <w:snapToGrid w:val="0"/>
        <w:ind w:left="1050" w:right="68" w:hangingChars="500" w:hanging="1050"/>
        <w:rPr>
          <w:rFonts w:ascii="宋体"/>
          <w:color w:val="000000"/>
        </w:rPr>
      </w:pPr>
      <w:r w:rsidRPr="00851C0A">
        <w:rPr>
          <w:rFonts w:ascii="宋体" w:hAnsi="宋体" w:cs="宋体" w:hint="eastAsia"/>
          <w:color w:val="000000"/>
        </w:rPr>
        <w:t>使用教材：《配色设计原理》</w:t>
      </w:r>
      <w:r w:rsidRPr="00851C0A">
        <w:rPr>
          <w:rFonts w:ascii="宋体" w:hAnsi="宋体" w:cs="宋体"/>
          <w:color w:val="000000"/>
        </w:rPr>
        <w:t>[</w:t>
      </w:r>
      <w:r w:rsidRPr="00851C0A">
        <w:rPr>
          <w:rFonts w:ascii="宋体" w:hAnsi="宋体" w:cs="宋体" w:hint="eastAsia"/>
          <w:color w:val="000000"/>
        </w:rPr>
        <w:t>日</w:t>
      </w:r>
      <w:r w:rsidRPr="00851C0A">
        <w:rPr>
          <w:rFonts w:ascii="宋体" w:hAnsi="宋体" w:cs="宋体"/>
          <w:color w:val="000000"/>
        </w:rPr>
        <w:t>]</w:t>
      </w:r>
      <w:r w:rsidRPr="00851C0A">
        <w:rPr>
          <w:rFonts w:ascii="宋体" w:hAnsi="宋体" w:cs="宋体" w:hint="eastAsia"/>
          <w:color w:val="000000"/>
        </w:rPr>
        <w:t>奥博斯科编辑部编</w:t>
      </w:r>
    </w:p>
    <w:p w:rsidR="008E1E8F" w:rsidRPr="00302A12" w:rsidRDefault="008E1E8F" w:rsidP="008E1E8F">
      <w:pPr>
        <w:tabs>
          <w:tab w:val="left" w:pos="1050"/>
        </w:tabs>
        <w:snapToGrid w:val="0"/>
        <w:ind w:left="1034" w:right="68" w:hangingChars="500" w:hanging="1034"/>
        <w:rPr>
          <w:rFonts w:ascii="宋体"/>
          <w:b/>
          <w:bCs/>
          <w:spacing w:val="-2"/>
          <w:position w:val="8"/>
        </w:rPr>
      </w:pPr>
    </w:p>
    <w:p w:rsidR="008E1E8F" w:rsidRPr="00302A12" w:rsidRDefault="008E1E8F" w:rsidP="008E1E8F">
      <w:pPr>
        <w:rPr>
          <w:rFonts w:ascii="宋体"/>
          <w:color w:val="000000"/>
          <w:spacing w:val="-2"/>
          <w:position w:val="8"/>
        </w:rPr>
      </w:pPr>
      <w:r w:rsidRPr="00302A12">
        <w:rPr>
          <w:rFonts w:ascii="宋体" w:hAnsi="宋体" w:cs="宋体" w:hint="eastAsia"/>
          <w:color w:val="000000"/>
          <w:spacing w:val="-2"/>
          <w:position w:val="8"/>
        </w:rPr>
        <w:t>课程名称：</w:t>
      </w:r>
      <w:r w:rsidRPr="003262E3">
        <w:rPr>
          <w:rFonts w:ascii="宋体" w:hAnsi="宋体" w:cs="宋体" w:hint="eastAsia"/>
          <w:b/>
          <w:bCs/>
          <w:color w:val="000000"/>
          <w:spacing w:val="-2"/>
          <w:position w:val="8"/>
        </w:rPr>
        <w:t>字体与编排</w:t>
      </w:r>
    </w:p>
    <w:p w:rsidR="008E1E8F" w:rsidRPr="00302A12" w:rsidRDefault="008E1E8F" w:rsidP="008E1E8F">
      <w:pPr>
        <w:adjustRightInd w:val="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8E1E8F" w:rsidRPr="002C0256"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lastRenderedPageBreak/>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w:t>
      </w:r>
    </w:p>
    <w:p w:rsidR="008E1E8F" w:rsidRPr="002C0256"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t>采用教材：《超越平凡的平面设计</w:t>
      </w:r>
      <w:r w:rsidRPr="002C0256">
        <w:rPr>
          <w:rFonts w:ascii="宋体" w:hAnsi="宋体" w:cs="宋体"/>
          <w:color w:val="000000"/>
        </w:rPr>
        <w:t xml:space="preserve"> </w:t>
      </w:r>
      <w:r w:rsidRPr="002C0256">
        <w:rPr>
          <w:rFonts w:ascii="宋体" w:hAnsi="宋体" w:cs="宋体" w:hint="eastAsia"/>
          <w:color w:val="000000"/>
        </w:rPr>
        <w:t>版式设计原理与应用》</w:t>
      </w:r>
      <w:r w:rsidRPr="002C0256">
        <w:rPr>
          <w:rFonts w:ascii="宋体" w:hAnsi="宋体" w:cs="宋体"/>
          <w:color w:val="000000"/>
        </w:rPr>
        <w:t xml:space="preserve"> [</w:t>
      </w:r>
      <w:r w:rsidRPr="002C0256">
        <w:rPr>
          <w:rFonts w:ascii="宋体" w:hAnsi="宋体" w:cs="宋体" w:hint="eastAsia"/>
          <w:color w:val="000000"/>
        </w:rPr>
        <w:t>美</w:t>
      </w:r>
      <w:r w:rsidRPr="002C0256">
        <w:rPr>
          <w:rFonts w:ascii="宋体" w:hAnsi="宋体" w:cs="宋体"/>
          <w:color w:val="000000"/>
        </w:rPr>
        <w:t xml:space="preserve">] </w:t>
      </w:r>
      <w:r w:rsidRPr="002C0256">
        <w:rPr>
          <w:rFonts w:ascii="宋体" w:hAnsi="宋体" w:cs="宋体" w:hint="eastAsia"/>
          <w:color w:val="000000"/>
        </w:rPr>
        <w:t>麦克韦德（</w:t>
      </w:r>
      <w:r w:rsidRPr="002C0256">
        <w:rPr>
          <w:rFonts w:ascii="宋体" w:hAnsi="宋体" w:cs="宋体"/>
          <w:color w:val="000000"/>
        </w:rPr>
        <w:t>John McWade</w:t>
      </w:r>
      <w:r w:rsidRPr="002C0256">
        <w:rPr>
          <w:rFonts w:ascii="宋体" w:hAnsi="宋体" w:cs="宋体" w:hint="eastAsia"/>
          <w:color w:val="000000"/>
        </w:rPr>
        <w:t>）</w:t>
      </w:r>
      <w:r w:rsidRPr="002C0256">
        <w:rPr>
          <w:rFonts w:ascii="宋体" w:hAnsi="宋体" w:cs="宋体"/>
          <w:color w:val="000000"/>
        </w:rPr>
        <w:t xml:space="preserve"> </w:t>
      </w:r>
      <w:r w:rsidRPr="002C0256">
        <w:rPr>
          <w:rFonts w:ascii="宋体" w:hAnsi="宋体" w:cs="宋体" w:hint="eastAsia"/>
          <w:color w:val="000000"/>
        </w:rPr>
        <w:t>著</w:t>
      </w:r>
      <w:r w:rsidRPr="002C0256">
        <w:rPr>
          <w:rFonts w:ascii="宋体" w:hAnsi="宋体" w:cs="宋体"/>
          <w:color w:val="000000"/>
        </w:rPr>
        <w:t xml:space="preserve"> </w:t>
      </w:r>
      <w:r w:rsidRPr="002C0256">
        <w:rPr>
          <w:rFonts w:ascii="宋体" w:hAnsi="宋体" w:cs="宋体" w:hint="eastAsia"/>
          <w:color w:val="000000"/>
        </w:rPr>
        <w:t>人民邮电出版社</w:t>
      </w:r>
    </w:p>
    <w:p w:rsidR="008E1E8F" w:rsidRPr="00302A12" w:rsidRDefault="008E1E8F" w:rsidP="008E1E8F">
      <w:pPr>
        <w:rPr>
          <w:rFonts w:ascii="宋体"/>
          <w:b/>
          <w:bCs/>
          <w:spacing w:val="-2"/>
          <w:position w:val="8"/>
        </w:rPr>
      </w:pPr>
    </w:p>
    <w:p w:rsidR="008E1E8F" w:rsidRPr="00302A12" w:rsidRDefault="008E1E8F" w:rsidP="008E1E8F">
      <w:pPr>
        <w:rPr>
          <w:rFonts w:ascii="宋体"/>
          <w:spacing w:val="-2"/>
          <w:position w:val="8"/>
        </w:rPr>
      </w:pPr>
      <w:r w:rsidRPr="00302A12">
        <w:rPr>
          <w:rFonts w:ascii="宋体" w:hAnsi="宋体" w:cs="宋体" w:hint="eastAsia"/>
          <w:spacing w:val="-2"/>
          <w:position w:val="8"/>
        </w:rPr>
        <w:t>课程名称：</w:t>
      </w:r>
      <w:r w:rsidRPr="00EF0D4F">
        <w:rPr>
          <w:rFonts w:ascii="宋体" w:hAnsi="宋体" w:cs="宋体" w:hint="eastAsia"/>
          <w:b/>
          <w:bCs/>
          <w:spacing w:val="-2"/>
          <w:position w:val="8"/>
        </w:rPr>
        <w:t>交互设计</w:t>
      </w:r>
    </w:p>
    <w:p w:rsidR="008E1E8F" w:rsidRPr="00302A12" w:rsidRDefault="008E1E8F" w:rsidP="008E1E8F">
      <w:pPr>
        <w:snapToGrid w:val="0"/>
        <w:outlineLvl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3</w:t>
      </w:r>
      <w:r w:rsidRPr="00302A12">
        <w:rPr>
          <w:rFonts w:ascii="宋体" w:hAnsi="宋体" w:cs="宋体" w:hint="eastAsia"/>
          <w:color w:val="000000"/>
        </w:rPr>
        <w:t>学分，</w:t>
      </w:r>
      <w:r w:rsidRPr="00302A12">
        <w:rPr>
          <w:rFonts w:ascii="宋体" w:hAnsi="宋体" w:cs="宋体"/>
          <w:color w:val="000000"/>
        </w:rPr>
        <w:t>48</w:t>
      </w:r>
      <w:r w:rsidRPr="00302A12">
        <w:rPr>
          <w:rFonts w:ascii="宋体" w:hAnsi="宋体" w:cs="宋体" w:hint="eastAsia"/>
          <w:color w:val="000000"/>
        </w:rPr>
        <w:t>学时</w:t>
      </w:r>
    </w:p>
    <w:p w:rsidR="008E1E8F" w:rsidRPr="002C0256"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t>课程简介：交互设计主要研究用户在使用界面时的习惯与心理，是研究如何让交互类产品变得好用的理论。需要学习信息结构组织和交互行为分析，学生应该掌握绘制信息结构图和交互线框图的方法和技术。</w:t>
      </w:r>
    </w:p>
    <w:p w:rsidR="008E1E8F" w:rsidRPr="00302A12" w:rsidRDefault="008E1E8F" w:rsidP="008E1E8F">
      <w:pPr>
        <w:tabs>
          <w:tab w:val="left" w:pos="1050"/>
        </w:tabs>
        <w:snapToGrid w:val="0"/>
        <w:ind w:left="1050" w:right="68" w:hangingChars="500" w:hanging="1050"/>
        <w:rPr>
          <w:rFonts w:ascii="宋体"/>
        </w:rPr>
      </w:pPr>
      <w:r w:rsidRPr="002C0256">
        <w:rPr>
          <w:rFonts w:ascii="宋体" w:hAnsi="宋体" w:cs="宋体" w:hint="eastAsia"/>
          <w:color w:val="000000"/>
        </w:rPr>
        <w:t>使用教材：《交</w:t>
      </w:r>
      <w:r w:rsidRPr="00EF0D4F">
        <w:rPr>
          <w:rFonts w:ascii="宋体" w:hAnsi="宋体" w:cs="宋体" w:hint="eastAsia"/>
        </w:rPr>
        <w:t>互设计</w:t>
      </w:r>
      <w:r>
        <w:rPr>
          <w:rFonts w:ascii="宋体" w:hAnsi="宋体" w:cs="宋体" w:hint="eastAsia"/>
        </w:rPr>
        <w:t>》</w:t>
      </w:r>
      <w:r>
        <w:rPr>
          <w:rFonts w:ascii="宋体" w:hAnsi="宋体" w:cs="宋体"/>
        </w:rPr>
        <w:t xml:space="preserve"> </w:t>
      </w:r>
      <w:r w:rsidRPr="00EF0D4F">
        <w:rPr>
          <w:rFonts w:ascii="宋体" w:hAnsi="宋体" w:cs="宋体"/>
        </w:rPr>
        <w:t>[</w:t>
      </w:r>
      <w:r w:rsidRPr="00EF0D4F">
        <w:rPr>
          <w:rFonts w:ascii="宋体" w:hAnsi="宋体" w:cs="宋体" w:hint="eastAsia"/>
        </w:rPr>
        <w:t>英</w:t>
      </w:r>
      <w:r w:rsidRPr="00EF0D4F">
        <w:rPr>
          <w:rFonts w:ascii="宋体" w:hAnsi="宋体" w:cs="宋体"/>
        </w:rPr>
        <w:t>] Jamie Steane</w:t>
      </w:r>
      <w:r w:rsidRPr="00EF0D4F">
        <w:rPr>
          <w:rFonts w:ascii="宋体" w:hAnsi="宋体" w:cs="宋体" w:hint="eastAsia"/>
        </w:rPr>
        <w:t>著</w:t>
      </w:r>
      <w:r>
        <w:rPr>
          <w:rFonts w:ascii="宋体" w:hAnsi="宋体" w:cs="宋体"/>
        </w:rPr>
        <w:t xml:space="preserve"> </w:t>
      </w:r>
      <w:r>
        <w:rPr>
          <w:rFonts w:ascii="宋体" w:hAnsi="宋体" w:cs="宋体" w:hint="eastAsia"/>
        </w:rPr>
        <w:t>电子工业出版社</w:t>
      </w:r>
    </w:p>
    <w:p w:rsidR="008E1E8F" w:rsidRDefault="008E1E8F" w:rsidP="008E1E8F">
      <w:pPr>
        <w:rPr>
          <w:rFonts w:ascii="宋体"/>
          <w:color w:val="000000"/>
        </w:rPr>
      </w:pPr>
    </w:p>
    <w:p w:rsidR="008E1E8F" w:rsidRPr="00302A12" w:rsidRDefault="008E1E8F" w:rsidP="008E1E8F">
      <w:pPr>
        <w:rPr>
          <w:rFonts w:ascii="宋体"/>
          <w:color w:val="000000"/>
          <w:spacing w:val="-2"/>
          <w:position w:val="8"/>
        </w:rPr>
      </w:pPr>
      <w:r w:rsidRPr="00302A12">
        <w:rPr>
          <w:rFonts w:ascii="宋体" w:hAnsi="宋体" w:cs="宋体" w:hint="eastAsia"/>
          <w:color w:val="000000"/>
        </w:rPr>
        <w:t>课程名称：</w:t>
      </w:r>
      <w:r>
        <w:rPr>
          <w:rFonts w:ascii="宋体" w:hAnsi="宋体" w:cs="宋体" w:hint="eastAsia"/>
          <w:b/>
          <w:bCs/>
          <w:color w:val="000000"/>
        </w:rPr>
        <w:t>界面</w:t>
      </w:r>
      <w:r w:rsidRPr="00EF0D4F">
        <w:rPr>
          <w:rFonts w:ascii="宋体" w:hAnsi="宋体" w:cs="宋体" w:hint="eastAsia"/>
          <w:b/>
          <w:bCs/>
          <w:color w:val="000000"/>
        </w:rPr>
        <w:t>设计</w:t>
      </w:r>
    </w:p>
    <w:p w:rsidR="008E1E8F" w:rsidRPr="00302A12" w:rsidRDefault="008E1E8F" w:rsidP="008E1E8F">
      <w:pPr>
        <w:snapToGrid w:val="0"/>
        <w:rPr>
          <w:rFonts w:ascii="宋体"/>
          <w:color w:val="000000"/>
        </w:rPr>
      </w:pPr>
      <w:r w:rsidRPr="00302A12">
        <w:rPr>
          <w:rFonts w:ascii="宋体" w:hAnsi="宋体" w:cs="宋体" w:hint="eastAsia"/>
          <w:color w:val="000000"/>
        </w:rPr>
        <w:t>学时学分：</w:t>
      </w:r>
      <w:r>
        <w:rPr>
          <w:rFonts w:ascii="宋体" w:hAnsi="宋体" w:cs="宋体"/>
          <w:color w:val="000000"/>
        </w:rPr>
        <w:t>3</w:t>
      </w:r>
      <w:r w:rsidRPr="00302A12">
        <w:rPr>
          <w:rFonts w:ascii="宋体" w:hAnsi="宋体" w:cs="宋体" w:hint="eastAsia"/>
          <w:color w:val="000000"/>
        </w:rPr>
        <w:t>学分，</w:t>
      </w:r>
      <w:r>
        <w:rPr>
          <w:rFonts w:ascii="宋体" w:hAnsi="宋体" w:cs="宋体"/>
          <w:color w:val="000000"/>
        </w:rPr>
        <w:t>48</w:t>
      </w:r>
      <w:r w:rsidRPr="00302A12">
        <w:rPr>
          <w:rFonts w:ascii="宋体" w:hAnsi="宋体" w:cs="宋体" w:hint="eastAsia"/>
          <w:color w:val="000000"/>
        </w:rPr>
        <w:t>学时</w:t>
      </w:r>
    </w:p>
    <w:p w:rsidR="008E1E8F" w:rsidRPr="00D44E35" w:rsidRDefault="008E1E8F" w:rsidP="008E1E8F">
      <w:pPr>
        <w:tabs>
          <w:tab w:val="left" w:pos="1050"/>
        </w:tabs>
        <w:snapToGrid w:val="0"/>
        <w:ind w:left="1050" w:right="68" w:hangingChars="500" w:hanging="1050"/>
        <w:rPr>
          <w:rFonts w:ascii="宋体"/>
        </w:rPr>
      </w:pPr>
      <w:r w:rsidRPr="002C0256">
        <w:rPr>
          <w:rFonts w:ascii="宋体" w:hAnsi="宋体" w:cs="宋体" w:hint="eastAsia"/>
          <w:color w:val="000000"/>
        </w:rPr>
        <w:t>课程简介：界面设计是在交互设计的基础，利用视觉传达的手段将页面设计得美观独特的理论和应用知识。是前面字体、图形、色彩、编排等视觉语言在数字界面这一特殊的载体上进行综合创作的特定应用知识。界面设计不仅指网页，也包括移动应用和数字游戏的界面。需要</w:t>
      </w:r>
      <w:r w:rsidRPr="002C0256">
        <w:rPr>
          <w:rFonts w:ascii="宋体" w:hAnsi="宋体" w:cs="宋体"/>
          <w:color w:val="000000"/>
        </w:rPr>
        <w:t>Photoshop</w:t>
      </w:r>
      <w:r>
        <w:rPr>
          <w:rFonts w:ascii="宋体" w:hAnsi="宋体" w:cs="宋体" w:hint="eastAsia"/>
        </w:rPr>
        <w:t>软件基础。</w:t>
      </w:r>
    </w:p>
    <w:p w:rsidR="008E1E8F" w:rsidRPr="00302A12" w:rsidRDefault="008E1E8F" w:rsidP="008E1E8F">
      <w:pPr>
        <w:snapToGrid w:val="0"/>
        <w:rPr>
          <w:rFonts w:ascii="宋体"/>
        </w:rPr>
      </w:pPr>
      <w:r w:rsidRPr="00302A12">
        <w:rPr>
          <w:rFonts w:ascii="宋体" w:hAnsi="宋体" w:cs="宋体" w:hint="eastAsia"/>
          <w:color w:val="000000"/>
        </w:rPr>
        <w:t>使用教材：</w:t>
      </w:r>
      <w:r w:rsidRPr="00302A12">
        <w:rPr>
          <w:rFonts w:ascii="宋体" w:hAnsi="宋体" w:cs="宋体" w:hint="eastAsia"/>
        </w:rPr>
        <w:t>《</w:t>
      </w:r>
      <w:r>
        <w:rPr>
          <w:rFonts w:ascii="宋体" w:hAnsi="宋体" w:cs="宋体" w:hint="eastAsia"/>
        </w:rPr>
        <w:t>界面设计</w:t>
      </w:r>
      <w:r w:rsidRPr="00302A12">
        <w:rPr>
          <w:rFonts w:ascii="宋体" w:hAnsi="宋体" w:cs="宋体" w:hint="eastAsia"/>
        </w:rPr>
        <w:t>》</w:t>
      </w:r>
      <w:r w:rsidRPr="00D44E35">
        <w:rPr>
          <w:rFonts w:ascii="宋体" w:hAnsi="宋体" w:cs="宋体"/>
        </w:rPr>
        <w:t>[</w:t>
      </w:r>
      <w:r w:rsidRPr="00D44E35">
        <w:rPr>
          <w:rFonts w:ascii="宋体" w:hAnsi="宋体" w:cs="宋体" w:hint="eastAsia"/>
        </w:rPr>
        <w:t>英</w:t>
      </w:r>
      <w:r w:rsidRPr="00D44E35">
        <w:rPr>
          <w:rFonts w:ascii="宋体" w:hAnsi="宋体" w:cs="宋体"/>
        </w:rPr>
        <w:t>] David Wood</w:t>
      </w:r>
      <w:r w:rsidRPr="00D44E35">
        <w:rPr>
          <w:rFonts w:ascii="宋体" w:hAnsi="宋体" w:cs="宋体" w:hint="eastAsia"/>
        </w:rPr>
        <w:t>著</w:t>
      </w:r>
      <w:r>
        <w:rPr>
          <w:rFonts w:ascii="宋体" w:hAnsi="宋体" w:cs="宋体"/>
        </w:rPr>
        <w:t xml:space="preserve"> </w:t>
      </w:r>
      <w:r>
        <w:rPr>
          <w:rFonts w:ascii="宋体" w:hAnsi="宋体" w:cs="宋体" w:hint="eastAsia"/>
        </w:rPr>
        <w:t>电子工业出版社</w:t>
      </w:r>
    </w:p>
    <w:p w:rsidR="008E1E8F" w:rsidRPr="00302A12" w:rsidRDefault="008E1E8F" w:rsidP="008E1E8F">
      <w:pPr>
        <w:snapToGrid w:val="0"/>
        <w:rPr>
          <w:rFonts w:ascii="宋体"/>
        </w:rPr>
      </w:pPr>
    </w:p>
    <w:p w:rsidR="008E1E8F" w:rsidRPr="00302A12" w:rsidRDefault="008E1E8F" w:rsidP="008E1E8F">
      <w:pPr>
        <w:snapToGrid w:val="0"/>
        <w:rPr>
          <w:rFonts w:ascii="宋体"/>
        </w:rPr>
      </w:pPr>
      <w:r w:rsidRPr="00302A12">
        <w:rPr>
          <w:rFonts w:ascii="宋体" w:hAnsi="宋体" w:cs="宋体" w:hint="eastAsia"/>
        </w:rPr>
        <w:t>课程名称：</w:t>
      </w:r>
      <w:r w:rsidRPr="000E046C">
        <w:rPr>
          <w:rFonts w:ascii="宋体" w:hAnsi="宋体" w:cs="宋体" w:hint="eastAsia"/>
          <w:b/>
          <w:bCs/>
        </w:rPr>
        <w:t>网页制作技术</w:t>
      </w:r>
    </w:p>
    <w:p w:rsidR="008E1E8F" w:rsidRPr="00302A12" w:rsidRDefault="008E1E8F" w:rsidP="008E1E8F">
      <w:pPr>
        <w:snapToGrid w:val="0"/>
        <w:rPr>
          <w:rFonts w:ascii="宋体"/>
        </w:rPr>
      </w:pPr>
      <w:r w:rsidRPr="00302A12">
        <w:rPr>
          <w:rFonts w:ascii="宋体" w:hAnsi="宋体" w:cs="宋体" w:hint="eastAsia"/>
        </w:rPr>
        <w:t>学时学分：</w:t>
      </w:r>
      <w:r>
        <w:rPr>
          <w:rFonts w:ascii="宋体" w:hAnsi="宋体" w:cs="宋体"/>
        </w:rPr>
        <w:t>4</w:t>
      </w:r>
      <w:r w:rsidRPr="00302A12">
        <w:rPr>
          <w:rFonts w:ascii="宋体" w:hAnsi="宋体" w:cs="宋体" w:hint="eastAsia"/>
        </w:rPr>
        <w:t>学分，</w:t>
      </w:r>
      <w:r>
        <w:rPr>
          <w:rFonts w:ascii="宋体" w:hAnsi="宋体" w:cs="宋体"/>
        </w:rPr>
        <w:t>64</w:t>
      </w:r>
      <w:r w:rsidRPr="00302A12">
        <w:rPr>
          <w:rFonts w:ascii="宋体" w:hAnsi="宋体" w:cs="宋体" w:hint="eastAsia"/>
        </w:rPr>
        <w:t>学时</w:t>
      </w:r>
    </w:p>
    <w:p w:rsidR="008E1E8F" w:rsidRPr="002C0256"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t>课程简介：网页制作就是将网页界面设计和交互设计的概念通过技术的手段表达出来，也称之为网站前端开发，是</w:t>
      </w:r>
      <w:proofErr w:type="gramStart"/>
      <w:r w:rsidRPr="002C0256">
        <w:rPr>
          <w:rFonts w:ascii="宋体" w:hAnsi="宋体" w:cs="宋体" w:hint="eastAsia"/>
          <w:color w:val="000000"/>
        </w:rPr>
        <w:t>偏技术</w:t>
      </w:r>
      <w:proofErr w:type="gramEnd"/>
      <w:r w:rsidRPr="002C0256">
        <w:rPr>
          <w:rFonts w:ascii="宋体" w:hAnsi="宋体" w:cs="宋体" w:hint="eastAsia"/>
          <w:color w:val="000000"/>
        </w:rPr>
        <w:t>的课程。学生要学习</w:t>
      </w:r>
      <w:r w:rsidRPr="002C0256">
        <w:rPr>
          <w:rFonts w:ascii="宋体" w:hAnsi="宋体" w:cs="宋体"/>
          <w:color w:val="000000"/>
        </w:rPr>
        <w:t>HTML</w:t>
      </w:r>
      <w:r w:rsidRPr="002C0256">
        <w:rPr>
          <w:rFonts w:ascii="宋体" w:hAnsi="宋体" w:cs="宋体" w:hint="eastAsia"/>
          <w:color w:val="000000"/>
        </w:rPr>
        <w:t>、</w:t>
      </w:r>
      <w:r w:rsidRPr="002C0256">
        <w:rPr>
          <w:rFonts w:ascii="宋体" w:hAnsi="宋体" w:cs="宋体"/>
          <w:color w:val="000000"/>
        </w:rPr>
        <w:t>CSS</w:t>
      </w:r>
      <w:r w:rsidRPr="002C0256">
        <w:rPr>
          <w:rFonts w:ascii="宋体" w:hAnsi="宋体" w:cs="宋体" w:hint="eastAsia"/>
          <w:color w:val="000000"/>
        </w:rPr>
        <w:t>和</w:t>
      </w:r>
      <w:r w:rsidRPr="002C0256">
        <w:rPr>
          <w:rFonts w:ascii="宋体" w:hAnsi="宋体" w:cs="宋体"/>
          <w:color w:val="000000"/>
        </w:rPr>
        <w:t>JavaScript</w:t>
      </w:r>
      <w:r w:rsidRPr="002C0256">
        <w:rPr>
          <w:rFonts w:ascii="宋体" w:hAnsi="宋体" w:cs="宋体" w:hint="eastAsia"/>
          <w:color w:val="000000"/>
        </w:rPr>
        <w:t>技术来综合实现动态交互样式的网页。</w:t>
      </w:r>
    </w:p>
    <w:p w:rsidR="008E1E8F" w:rsidRPr="00302A12" w:rsidRDefault="008E1E8F" w:rsidP="008E1E8F">
      <w:pPr>
        <w:tabs>
          <w:tab w:val="left" w:pos="1050"/>
        </w:tabs>
        <w:snapToGrid w:val="0"/>
        <w:ind w:left="1050" w:right="68" w:hangingChars="500" w:hanging="1050"/>
        <w:rPr>
          <w:rFonts w:ascii="宋体"/>
        </w:rPr>
      </w:pPr>
      <w:r w:rsidRPr="002C0256">
        <w:rPr>
          <w:rFonts w:ascii="宋体" w:hAnsi="宋体" w:cs="宋体" w:hint="eastAsia"/>
          <w:color w:val="000000"/>
        </w:rPr>
        <w:t>使用教材：《</w:t>
      </w:r>
      <w:r w:rsidRPr="002C0256">
        <w:rPr>
          <w:rFonts w:ascii="宋体" w:hAnsi="宋体" w:cs="宋体"/>
          <w:color w:val="000000"/>
        </w:rPr>
        <w:t>HTML5</w:t>
      </w:r>
      <w:r w:rsidRPr="002C0256">
        <w:rPr>
          <w:rFonts w:ascii="宋体" w:hAnsi="宋体" w:cs="宋体" w:hint="eastAsia"/>
          <w:color w:val="000000"/>
        </w:rPr>
        <w:t>与</w:t>
      </w:r>
      <w:r w:rsidRPr="002C0256">
        <w:rPr>
          <w:rFonts w:ascii="宋体" w:hAnsi="宋体" w:cs="宋体"/>
          <w:color w:val="000000"/>
        </w:rPr>
        <w:t>CSS3</w:t>
      </w:r>
      <w:r w:rsidRPr="002C0256">
        <w:rPr>
          <w:rFonts w:ascii="宋体" w:hAnsi="宋体" w:cs="宋体" w:hint="eastAsia"/>
          <w:color w:val="000000"/>
        </w:rPr>
        <w:t>基础教程（第</w:t>
      </w:r>
      <w:r w:rsidRPr="002C0256">
        <w:rPr>
          <w:rFonts w:ascii="宋体" w:hAnsi="宋体" w:cs="宋体"/>
          <w:color w:val="000000"/>
        </w:rPr>
        <w:t>8</w:t>
      </w:r>
      <w:r w:rsidRPr="002C0256">
        <w:rPr>
          <w:rFonts w:ascii="宋体" w:hAnsi="宋体" w:cs="宋体" w:hint="eastAsia"/>
          <w:color w:val="000000"/>
        </w:rPr>
        <w:t>版）》</w:t>
      </w:r>
      <w:r w:rsidRPr="002C0256">
        <w:rPr>
          <w:rFonts w:ascii="宋体" w:hAnsi="宋体" w:cs="宋体"/>
          <w:color w:val="000000"/>
        </w:rPr>
        <w:t>[</w:t>
      </w:r>
      <w:r w:rsidRPr="002C0256">
        <w:rPr>
          <w:rFonts w:ascii="宋体" w:hAnsi="宋体" w:cs="宋体" w:hint="eastAsia"/>
          <w:color w:val="000000"/>
        </w:rPr>
        <w:t>美</w:t>
      </w:r>
      <w:r w:rsidRPr="002C0256">
        <w:rPr>
          <w:rFonts w:ascii="宋体" w:hAnsi="宋体" w:cs="宋体"/>
          <w:color w:val="000000"/>
        </w:rPr>
        <w:t>] Elizabeth</w:t>
      </w:r>
      <w:r w:rsidRPr="002C0256">
        <w:rPr>
          <w:rFonts w:ascii="宋体" w:hAnsi="宋体" w:cs="宋体" w:hint="eastAsia"/>
          <w:color w:val="000000"/>
        </w:rPr>
        <w:t>，</w:t>
      </w:r>
      <w:r w:rsidRPr="002C0256">
        <w:rPr>
          <w:rFonts w:ascii="宋体" w:hAnsi="宋体" w:cs="宋体"/>
          <w:color w:val="000000"/>
        </w:rPr>
        <w:t>Castro</w:t>
      </w:r>
      <w:r w:rsidRPr="002C0256">
        <w:rPr>
          <w:rFonts w:ascii="宋体" w:hAnsi="宋体" w:cs="宋体" w:hint="eastAsia"/>
          <w:color w:val="000000"/>
        </w:rPr>
        <w:t>，</w:t>
      </w:r>
      <w:r w:rsidRPr="002C0256">
        <w:rPr>
          <w:rFonts w:ascii="宋体" w:hAnsi="宋体" w:cs="宋体"/>
          <w:color w:val="000000"/>
        </w:rPr>
        <w:t>Bruce</w:t>
      </w:r>
      <w:r w:rsidRPr="002C0256">
        <w:rPr>
          <w:rFonts w:ascii="宋体" w:hAnsi="宋体" w:cs="宋体" w:hint="eastAsia"/>
          <w:color w:val="000000"/>
        </w:rPr>
        <w:t>，</w:t>
      </w:r>
      <w:r w:rsidRPr="002C0256">
        <w:rPr>
          <w:rFonts w:ascii="宋体" w:hAnsi="宋体" w:cs="宋体"/>
          <w:color w:val="000000"/>
        </w:rPr>
        <w:t>Hyslop</w:t>
      </w:r>
      <w:r w:rsidRPr="000E046C">
        <w:rPr>
          <w:rFonts w:ascii="宋体" w:hAnsi="宋体" w:cs="宋体"/>
        </w:rPr>
        <w:t xml:space="preserve"> </w:t>
      </w:r>
      <w:r w:rsidRPr="000E046C">
        <w:rPr>
          <w:rFonts w:ascii="宋体" w:hAnsi="宋体" w:cs="宋体" w:hint="eastAsia"/>
        </w:rPr>
        <w:t>著</w:t>
      </w:r>
      <w:r>
        <w:rPr>
          <w:rFonts w:ascii="宋体" w:hAnsi="宋体" w:cs="宋体"/>
        </w:rPr>
        <w:t xml:space="preserve"> </w:t>
      </w:r>
      <w:r>
        <w:rPr>
          <w:rFonts w:ascii="宋体" w:hAnsi="宋体" w:cs="宋体" w:hint="eastAsia"/>
        </w:rPr>
        <w:t>人民邮电</w:t>
      </w:r>
      <w:r w:rsidRPr="00302A12">
        <w:rPr>
          <w:rFonts w:ascii="宋体" w:hAnsi="宋体" w:cs="宋体" w:hint="eastAsia"/>
        </w:rPr>
        <w:t>出版社</w:t>
      </w:r>
    </w:p>
    <w:p w:rsidR="008E1E8F" w:rsidRPr="00302A12" w:rsidRDefault="008E1E8F" w:rsidP="008E1E8F">
      <w:pPr>
        <w:snapToGrid w:val="0"/>
        <w:rPr>
          <w:rFonts w:ascii="宋体"/>
          <w:b/>
          <w:bCs/>
        </w:rPr>
      </w:pPr>
    </w:p>
    <w:p w:rsidR="008E1E8F" w:rsidRPr="00302A12" w:rsidRDefault="008E1E8F" w:rsidP="008E1E8F">
      <w:pPr>
        <w:snapToGrid w:val="0"/>
        <w:rPr>
          <w:rFonts w:ascii="宋体"/>
          <w:color w:val="000000"/>
        </w:rPr>
      </w:pPr>
      <w:r w:rsidRPr="00302A12">
        <w:rPr>
          <w:rFonts w:ascii="宋体" w:hAnsi="宋体" w:cs="宋体" w:hint="eastAsia"/>
        </w:rPr>
        <w:t>课程名称</w:t>
      </w:r>
      <w:r w:rsidRPr="00302A12">
        <w:rPr>
          <w:rFonts w:ascii="宋体" w:hAnsi="宋体" w:cs="宋体" w:hint="eastAsia"/>
          <w:color w:val="000000"/>
        </w:rPr>
        <w:t>：</w:t>
      </w:r>
      <w:r w:rsidRPr="000E046C">
        <w:rPr>
          <w:rFonts w:ascii="宋体" w:hAnsi="宋体" w:cs="宋体" w:hint="eastAsia"/>
          <w:b/>
          <w:bCs/>
          <w:color w:val="000000"/>
        </w:rPr>
        <w:t>信息图形设计</w:t>
      </w:r>
    </w:p>
    <w:p w:rsidR="008E1E8F" w:rsidRPr="00302A12" w:rsidRDefault="008E1E8F" w:rsidP="008E1E8F">
      <w:pPr>
        <w:snapToGrid w:val="0"/>
        <w:rPr>
          <w:rFonts w:ascii="宋体"/>
        </w:rPr>
      </w:pPr>
      <w:r w:rsidRPr="00302A12">
        <w:rPr>
          <w:rFonts w:ascii="宋体" w:hAnsi="宋体" w:cs="宋体" w:hint="eastAsia"/>
          <w:color w:val="000000"/>
        </w:rPr>
        <w:t>学时学分：</w:t>
      </w:r>
      <w:r w:rsidRPr="00302A12">
        <w:rPr>
          <w:rFonts w:ascii="宋体" w:hAnsi="宋体" w:cs="宋体"/>
          <w:color w:val="000000"/>
        </w:rPr>
        <w:t>3</w:t>
      </w:r>
      <w:r w:rsidRPr="00302A12">
        <w:rPr>
          <w:rFonts w:ascii="宋体" w:hAnsi="宋体" w:cs="宋体" w:hint="eastAsia"/>
          <w:color w:val="000000"/>
        </w:rPr>
        <w:t>学分，</w:t>
      </w:r>
      <w:r w:rsidRPr="00302A12">
        <w:rPr>
          <w:rFonts w:ascii="宋体" w:hAnsi="宋体" w:cs="宋体"/>
          <w:color w:val="000000"/>
        </w:rPr>
        <w:t>48</w:t>
      </w:r>
      <w:r w:rsidRPr="00302A12">
        <w:rPr>
          <w:rFonts w:ascii="宋体" w:hAnsi="宋体" w:cs="宋体" w:hint="eastAsia"/>
          <w:color w:val="000000"/>
        </w:rPr>
        <w:t>学时</w:t>
      </w:r>
    </w:p>
    <w:p w:rsidR="008E1E8F" w:rsidRPr="002C0256"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t>课程简介：信息图形是信息化时代的一个独立的图形学科，主要基于大数据，将抽象的信息视觉化，让人一看就懂，通过新颖的形式，让人眼前一亮，跨越语言障碍，能够高效传播！本课程主要学习图解（</w:t>
      </w:r>
      <w:r w:rsidRPr="002C0256">
        <w:rPr>
          <w:rFonts w:ascii="宋体" w:hAnsi="宋体" w:cs="宋体"/>
          <w:color w:val="000000"/>
        </w:rPr>
        <w:t>Diagram</w:t>
      </w:r>
      <w:r w:rsidRPr="002C0256">
        <w:rPr>
          <w:rFonts w:ascii="宋体" w:hAnsi="宋体" w:cs="宋体" w:hint="eastAsia"/>
          <w:color w:val="000000"/>
        </w:rPr>
        <w:t>）、图表（</w:t>
      </w:r>
      <w:r w:rsidRPr="002C0256">
        <w:rPr>
          <w:rFonts w:ascii="宋体" w:hAnsi="宋体" w:cs="宋体"/>
          <w:color w:val="000000"/>
        </w:rPr>
        <w:t>Chart</w:t>
      </w:r>
      <w:r w:rsidRPr="002C0256">
        <w:rPr>
          <w:rFonts w:ascii="宋体" w:hAnsi="宋体" w:cs="宋体" w:hint="eastAsia"/>
          <w:color w:val="000000"/>
        </w:rPr>
        <w:t>）、表格（</w:t>
      </w:r>
      <w:r w:rsidRPr="002C0256">
        <w:rPr>
          <w:rFonts w:ascii="宋体" w:hAnsi="宋体" w:cs="宋体"/>
          <w:color w:val="000000"/>
        </w:rPr>
        <w:t>Table</w:t>
      </w:r>
      <w:r w:rsidRPr="002C0256">
        <w:rPr>
          <w:rFonts w:ascii="宋体" w:hAnsi="宋体" w:cs="宋体" w:hint="eastAsia"/>
          <w:color w:val="000000"/>
        </w:rPr>
        <w:t>）、统计图（</w:t>
      </w:r>
      <w:r w:rsidRPr="002C0256">
        <w:rPr>
          <w:rFonts w:ascii="宋体" w:hAnsi="宋体" w:cs="宋体"/>
          <w:color w:val="000000"/>
        </w:rPr>
        <w:t>Graph</w:t>
      </w:r>
      <w:r w:rsidRPr="002C0256">
        <w:rPr>
          <w:rFonts w:ascii="宋体" w:hAnsi="宋体" w:cs="宋体" w:hint="eastAsia"/>
          <w:color w:val="000000"/>
        </w:rPr>
        <w:t>）、地图（</w:t>
      </w:r>
      <w:r w:rsidRPr="002C0256">
        <w:rPr>
          <w:rFonts w:ascii="宋体" w:hAnsi="宋体" w:cs="宋体"/>
          <w:color w:val="000000"/>
        </w:rPr>
        <w:t>Map</w:t>
      </w:r>
      <w:r w:rsidRPr="002C0256">
        <w:rPr>
          <w:rFonts w:ascii="宋体" w:hAnsi="宋体" w:cs="宋体" w:hint="eastAsia"/>
          <w:color w:val="000000"/>
        </w:rPr>
        <w:t>）和图形符号（</w:t>
      </w:r>
      <w:r w:rsidRPr="002C0256">
        <w:rPr>
          <w:rFonts w:ascii="宋体" w:hAnsi="宋体" w:cs="宋体"/>
          <w:color w:val="000000"/>
        </w:rPr>
        <w:t>Pictogram</w:t>
      </w:r>
      <w:r w:rsidRPr="002C0256">
        <w:rPr>
          <w:rFonts w:ascii="宋体" w:hAnsi="宋体" w:cs="宋体" w:hint="eastAsia"/>
          <w:color w:val="000000"/>
        </w:rPr>
        <w:t>）的设计理论和方法，需要矢量绘图的技术基础。</w:t>
      </w:r>
    </w:p>
    <w:p w:rsidR="008E1E8F" w:rsidRDefault="008E1E8F" w:rsidP="008E1E8F">
      <w:pPr>
        <w:snapToGrid w:val="0"/>
        <w:rPr>
          <w:rFonts w:ascii="宋体"/>
        </w:rPr>
      </w:pPr>
      <w:r w:rsidRPr="00302A12">
        <w:rPr>
          <w:rFonts w:ascii="宋体" w:hAnsi="宋体" w:cs="宋体" w:hint="eastAsia"/>
        </w:rPr>
        <w:t>使用教材：《</w:t>
      </w:r>
      <w:r w:rsidRPr="002C0986">
        <w:rPr>
          <w:rFonts w:ascii="宋体" w:hAnsi="宋体" w:cs="宋体" w:hint="eastAsia"/>
        </w:rPr>
        <w:t>图解力</w:t>
      </w:r>
      <w:r w:rsidRPr="002C0986">
        <w:rPr>
          <w:rFonts w:ascii="宋体" w:hAnsi="宋体" w:cs="宋体"/>
        </w:rPr>
        <w:t xml:space="preserve"> </w:t>
      </w:r>
      <w:r w:rsidRPr="002C0986">
        <w:rPr>
          <w:rFonts w:ascii="宋体" w:hAnsi="宋体" w:cs="宋体" w:hint="eastAsia"/>
        </w:rPr>
        <w:t>跟顶级设计师学作信息图</w:t>
      </w:r>
      <w:r w:rsidRPr="00302A12">
        <w:rPr>
          <w:rFonts w:ascii="宋体" w:hAnsi="宋体" w:cs="宋体" w:hint="eastAsia"/>
        </w:rPr>
        <w:t>》</w:t>
      </w:r>
      <w:r w:rsidRPr="002C0986">
        <w:rPr>
          <w:rFonts w:ascii="宋体" w:hAnsi="宋体" w:cs="宋体"/>
        </w:rPr>
        <w:t>[</w:t>
      </w:r>
      <w:r w:rsidRPr="002C0986">
        <w:rPr>
          <w:rFonts w:ascii="宋体" w:hAnsi="宋体" w:cs="宋体" w:hint="eastAsia"/>
        </w:rPr>
        <w:t>日</w:t>
      </w:r>
      <w:r w:rsidRPr="002C0986">
        <w:rPr>
          <w:rFonts w:ascii="宋体" w:hAnsi="宋体" w:cs="宋体"/>
        </w:rPr>
        <w:t xml:space="preserve">] </w:t>
      </w:r>
      <w:proofErr w:type="gramStart"/>
      <w:r w:rsidRPr="002C0986">
        <w:rPr>
          <w:rFonts w:ascii="宋体" w:hAnsi="宋体" w:cs="宋体" w:hint="eastAsia"/>
        </w:rPr>
        <w:t>木村博之</w:t>
      </w:r>
      <w:proofErr w:type="gramEnd"/>
      <w:r w:rsidRPr="002C0986">
        <w:rPr>
          <w:rFonts w:ascii="宋体" w:hAnsi="宋体" w:cs="宋体"/>
        </w:rPr>
        <w:t xml:space="preserve"> </w:t>
      </w:r>
      <w:r w:rsidRPr="002C0986">
        <w:rPr>
          <w:rFonts w:ascii="宋体" w:hAnsi="宋体" w:cs="宋体" w:hint="eastAsia"/>
        </w:rPr>
        <w:t>著</w:t>
      </w:r>
      <w:r>
        <w:rPr>
          <w:rFonts w:ascii="宋体" w:hAnsi="宋体" w:cs="宋体" w:hint="eastAsia"/>
        </w:rPr>
        <w:t>人民邮电</w:t>
      </w:r>
      <w:r w:rsidRPr="00302A12">
        <w:rPr>
          <w:rFonts w:ascii="宋体" w:hAnsi="宋体" w:cs="宋体" w:hint="eastAsia"/>
        </w:rPr>
        <w:t>出版社</w:t>
      </w:r>
    </w:p>
    <w:p w:rsidR="008E1E8F" w:rsidRPr="00302A12" w:rsidRDefault="008E1E8F" w:rsidP="008E1E8F">
      <w:pPr>
        <w:snapToGrid w:val="0"/>
        <w:rPr>
          <w:rFonts w:ascii="宋体"/>
          <w:b/>
          <w:bCs/>
          <w:spacing w:val="-2"/>
          <w:position w:val="8"/>
        </w:rPr>
      </w:pPr>
    </w:p>
    <w:p w:rsidR="008E1E8F" w:rsidRPr="00302A12" w:rsidRDefault="008E1E8F" w:rsidP="008E1E8F">
      <w:pPr>
        <w:snapToGrid w:val="0"/>
        <w:rPr>
          <w:rFonts w:ascii="宋体"/>
        </w:rPr>
      </w:pPr>
      <w:r w:rsidRPr="00302A12">
        <w:rPr>
          <w:rFonts w:ascii="宋体" w:hAnsi="宋体" w:cs="宋体" w:hint="eastAsia"/>
        </w:rPr>
        <w:t>课程名称：</w:t>
      </w:r>
      <w:r w:rsidRPr="002C0256">
        <w:rPr>
          <w:rFonts w:ascii="宋体" w:hAnsi="宋体" w:cs="宋体" w:hint="eastAsia"/>
          <w:b/>
          <w:bCs/>
        </w:rPr>
        <w:t>移动媒体设计</w:t>
      </w:r>
    </w:p>
    <w:p w:rsidR="008E1E8F" w:rsidRPr="00302A12" w:rsidRDefault="008E1E8F" w:rsidP="008E1E8F">
      <w:pPr>
        <w:snapToGrid w:val="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8E1E8F"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t>课程简介：</w:t>
      </w:r>
      <w:r>
        <w:rPr>
          <w:rFonts w:ascii="宋体" w:hAnsi="宋体" w:cs="宋体" w:hint="eastAsia"/>
          <w:color w:val="000000"/>
        </w:rPr>
        <w:t>移动媒体设计是交互设计和界面设计在移动设备中的具体表现，由于交互方式的不同以及移动互联网时代的到来，移动媒体设计已经成了非常重要的一门学科。学生主要</w:t>
      </w:r>
      <w:proofErr w:type="gramStart"/>
      <w:r>
        <w:rPr>
          <w:rFonts w:ascii="宋体" w:hAnsi="宋体" w:cs="宋体" w:hint="eastAsia"/>
          <w:color w:val="000000"/>
        </w:rPr>
        <w:t>要</w:t>
      </w:r>
      <w:proofErr w:type="gramEnd"/>
      <w:r>
        <w:rPr>
          <w:rFonts w:ascii="宋体" w:hAnsi="宋体" w:cs="宋体" w:hint="eastAsia"/>
          <w:color w:val="000000"/>
        </w:rPr>
        <w:t>学习移动交互方式和小屏幕上信息导航的方法，以及使用适当的软件进行原型测试的技术。</w:t>
      </w:r>
    </w:p>
    <w:p w:rsidR="008E1E8F" w:rsidRDefault="008E1E8F" w:rsidP="008E1E8F">
      <w:pPr>
        <w:tabs>
          <w:tab w:val="left" w:pos="1050"/>
        </w:tabs>
        <w:snapToGrid w:val="0"/>
        <w:ind w:left="1050" w:right="68" w:hangingChars="500" w:hanging="1050"/>
        <w:rPr>
          <w:rFonts w:ascii="宋体"/>
          <w:color w:val="000000"/>
        </w:rPr>
      </w:pPr>
      <w:r w:rsidRPr="002C0256">
        <w:rPr>
          <w:rFonts w:ascii="宋体" w:hAnsi="宋体" w:cs="宋体" w:hint="eastAsia"/>
          <w:color w:val="000000"/>
        </w:rPr>
        <w:t>使用教材：《</w:t>
      </w:r>
      <w:r w:rsidRPr="002F3176">
        <w:rPr>
          <w:rFonts w:ascii="宋体" w:hAnsi="宋体" w:cs="宋体" w:hint="eastAsia"/>
          <w:color w:val="000000"/>
        </w:rPr>
        <w:t>移动交互设计精髓：设计完美的移动用户界面</w:t>
      </w:r>
      <w:r w:rsidRPr="002C0256">
        <w:rPr>
          <w:rFonts w:ascii="宋体" w:hAnsi="宋体" w:cs="宋体" w:hint="eastAsia"/>
          <w:color w:val="000000"/>
        </w:rPr>
        <w:t>》</w:t>
      </w:r>
      <w:r w:rsidRPr="002F3176">
        <w:rPr>
          <w:rFonts w:ascii="宋体" w:hAnsi="宋体" w:cs="宋体"/>
          <w:color w:val="000000"/>
        </w:rPr>
        <w:t>[</w:t>
      </w:r>
      <w:r w:rsidRPr="002F3176">
        <w:rPr>
          <w:rFonts w:ascii="宋体" w:hAnsi="宋体" w:cs="宋体" w:hint="eastAsia"/>
          <w:color w:val="000000"/>
        </w:rPr>
        <w:t>美</w:t>
      </w:r>
      <w:r w:rsidRPr="002F3176">
        <w:rPr>
          <w:rFonts w:ascii="宋体" w:hAnsi="宋体" w:cs="宋体"/>
          <w:color w:val="000000"/>
        </w:rPr>
        <w:t>] Cameron Banga</w:t>
      </w:r>
      <w:r w:rsidRPr="002F3176">
        <w:rPr>
          <w:rFonts w:ascii="宋体" w:hAnsi="宋体" w:cs="宋体" w:hint="eastAsia"/>
          <w:color w:val="000000"/>
        </w:rPr>
        <w:t>，</w:t>
      </w:r>
      <w:r w:rsidRPr="002F3176">
        <w:rPr>
          <w:rFonts w:ascii="宋体" w:hAnsi="宋体" w:cs="宋体"/>
          <w:color w:val="000000"/>
        </w:rPr>
        <w:t xml:space="preserve"> Josh Weinhold </w:t>
      </w:r>
      <w:r w:rsidRPr="002F3176">
        <w:rPr>
          <w:rFonts w:ascii="宋体" w:hAnsi="宋体" w:cs="宋体" w:hint="eastAsia"/>
          <w:color w:val="000000"/>
        </w:rPr>
        <w:t>著</w:t>
      </w:r>
      <w:r>
        <w:rPr>
          <w:rFonts w:ascii="宋体" w:hAnsi="宋体" w:cs="宋体"/>
          <w:color w:val="000000"/>
        </w:rPr>
        <w:t xml:space="preserve"> </w:t>
      </w:r>
      <w:r>
        <w:rPr>
          <w:rFonts w:ascii="宋体" w:hAnsi="宋体" w:cs="宋体" w:hint="eastAsia"/>
          <w:color w:val="000000"/>
        </w:rPr>
        <w:t>电子工业出版社</w:t>
      </w:r>
    </w:p>
    <w:p w:rsidR="008E1E8F" w:rsidRDefault="008E1E8F" w:rsidP="008E1E8F">
      <w:pPr>
        <w:tabs>
          <w:tab w:val="left" w:pos="1050"/>
        </w:tabs>
        <w:snapToGrid w:val="0"/>
        <w:ind w:left="1050" w:right="68" w:hangingChars="500" w:hanging="1050"/>
        <w:rPr>
          <w:rFonts w:ascii="宋体"/>
          <w:color w:val="000000"/>
        </w:rPr>
      </w:pPr>
    </w:p>
    <w:p w:rsidR="008E1E8F" w:rsidRPr="00302A12" w:rsidRDefault="008E1E8F" w:rsidP="008E1E8F">
      <w:pPr>
        <w:snapToGrid w:val="0"/>
        <w:rPr>
          <w:rFonts w:ascii="宋体"/>
        </w:rPr>
      </w:pPr>
      <w:r w:rsidRPr="00302A12">
        <w:rPr>
          <w:rFonts w:ascii="宋体" w:hAnsi="宋体" w:cs="宋体" w:hint="eastAsia"/>
        </w:rPr>
        <w:t>课程名称：</w:t>
      </w:r>
      <w:r>
        <w:rPr>
          <w:rFonts w:ascii="宋体" w:hAnsi="宋体" w:cs="宋体" w:hint="eastAsia"/>
          <w:b/>
          <w:bCs/>
        </w:rPr>
        <w:t>电脑游戏美术设计</w:t>
      </w:r>
    </w:p>
    <w:p w:rsidR="008E1E8F" w:rsidRDefault="008E1E8F" w:rsidP="008E1E8F">
      <w:pPr>
        <w:tabs>
          <w:tab w:val="left" w:pos="1050"/>
        </w:tabs>
        <w:snapToGrid w:val="0"/>
        <w:ind w:left="1050" w:right="68" w:hangingChars="500" w:hanging="1050"/>
        <w:rPr>
          <w:rFonts w:ascii="宋体"/>
          <w:color w:val="000000"/>
        </w:rPr>
      </w:pPr>
      <w:r>
        <w:rPr>
          <w:rFonts w:ascii="宋体" w:hAnsi="宋体" w:cs="宋体" w:hint="eastAsia"/>
          <w:color w:val="000000"/>
        </w:rPr>
        <w:t>学时学分：</w:t>
      </w:r>
      <w:r>
        <w:rPr>
          <w:rFonts w:ascii="宋体" w:hAnsi="宋体" w:cs="宋体"/>
          <w:color w:val="000000"/>
        </w:rPr>
        <w:t>3</w:t>
      </w:r>
      <w:r>
        <w:rPr>
          <w:rFonts w:ascii="宋体" w:hAnsi="宋体" w:cs="宋体" w:hint="eastAsia"/>
          <w:color w:val="000000"/>
        </w:rPr>
        <w:t>学分，</w:t>
      </w:r>
      <w:r>
        <w:rPr>
          <w:rFonts w:ascii="宋体" w:hAnsi="宋体" w:cs="宋体"/>
          <w:color w:val="000000"/>
        </w:rPr>
        <w:t>48</w:t>
      </w:r>
      <w:r>
        <w:rPr>
          <w:rFonts w:ascii="宋体" w:hAnsi="宋体" w:cs="宋体" w:hint="eastAsia"/>
          <w:color w:val="000000"/>
        </w:rPr>
        <w:t>学时</w:t>
      </w:r>
    </w:p>
    <w:p w:rsidR="008E1E8F" w:rsidRDefault="008E1E8F" w:rsidP="008E1E8F">
      <w:pPr>
        <w:tabs>
          <w:tab w:val="left" w:pos="1050"/>
        </w:tabs>
        <w:snapToGrid w:val="0"/>
        <w:ind w:left="1050" w:right="68" w:hangingChars="500" w:hanging="1050"/>
        <w:rPr>
          <w:rFonts w:ascii="宋体"/>
          <w:color w:val="000000"/>
        </w:rPr>
      </w:pPr>
      <w:r>
        <w:rPr>
          <w:rFonts w:ascii="宋体" w:hAnsi="宋体" w:cs="宋体" w:hint="eastAsia"/>
          <w:color w:val="000000"/>
        </w:rPr>
        <w:lastRenderedPageBreak/>
        <w:t>课程简介：游戏是交互设计领域最热门也是最具有综合学科知识的行业应用，本课程从游戏界面设计的角度出发，学习游戏策划过程中角色、场景以及界面的设计和制作方法。学生需要前期掌握好一定的绘画基础。</w:t>
      </w:r>
    </w:p>
    <w:p w:rsidR="008E1E8F" w:rsidRPr="002C0256" w:rsidRDefault="008E1E8F" w:rsidP="008E1E8F">
      <w:pPr>
        <w:tabs>
          <w:tab w:val="left" w:pos="1050"/>
        </w:tabs>
        <w:snapToGrid w:val="0"/>
        <w:ind w:left="1050" w:right="68" w:hangingChars="500" w:hanging="1050"/>
        <w:rPr>
          <w:rFonts w:ascii="宋体"/>
          <w:color w:val="000000"/>
        </w:rPr>
      </w:pPr>
      <w:r>
        <w:rPr>
          <w:rFonts w:ascii="宋体" w:hAnsi="宋体" w:cs="宋体" w:hint="eastAsia"/>
          <w:color w:val="000000"/>
        </w:rPr>
        <w:t>使用教材：自编教材</w:t>
      </w:r>
    </w:p>
    <w:p w:rsidR="008E1E8F" w:rsidRPr="00302A12" w:rsidRDefault="008E1E8F" w:rsidP="008E1E8F">
      <w:pPr>
        <w:rPr>
          <w:rFonts w:ascii="宋体"/>
        </w:rPr>
      </w:pPr>
    </w:p>
    <w:p w:rsidR="008E1E8F" w:rsidRPr="00302A12" w:rsidRDefault="008E1E8F" w:rsidP="008E1E8F">
      <w:pPr>
        <w:rPr>
          <w:rFonts w:ascii="宋体"/>
        </w:rPr>
      </w:pPr>
      <w:r w:rsidRPr="00302A12">
        <w:rPr>
          <w:rFonts w:ascii="宋体" w:hAnsi="宋体" w:cs="宋体" w:hint="eastAsia"/>
        </w:rPr>
        <w:t>课程名称：</w:t>
      </w:r>
      <w:r w:rsidRPr="001C28EC">
        <w:rPr>
          <w:rFonts w:ascii="宋体" w:hAnsi="宋体" w:cs="宋体" w:hint="eastAsia"/>
          <w:b/>
          <w:bCs/>
        </w:rPr>
        <w:t>影视短片赏析</w:t>
      </w:r>
    </w:p>
    <w:p w:rsidR="008E1E8F" w:rsidRPr="00302A12" w:rsidRDefault="008E1E8F" w:rsidP="008E1E8F">
      <w:pPr>
        <w:snapToGrid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2</w:t>
      </w:r>
      <w:r w:rsidRPr="00302A12">
        <w:rPr>
          <w:rFonts w:ascii="宋体" w:hAnsi="宋体" w:cs="宋体" w:hint="eastAsia"/>
          <w:color w:val="000000"/>
        </w:rPr>
        <w:t>学分，</w:t>
      </w:r>
      <w:r w:rsidRPr="00302A12">
        <w:rPr>
          <w:rFonts w:ascii="宋体" w:hAnsi="宋体" w:cs="宋体"/>
          <w:color w:val="000000"/>
        </w:rPr>
        <w:t>32</w:t>
      </w:r>
      <w:r w:rsidRPr="00302A12">
        <w:rPr>
          <w:rFonts w:ascii="宋体" w:hAnsi="宋体" w:cs="宋体" w:hint="eastAsia"/>
          <w:color w:val="000000"/>
        </w:rPr>
        <w:t>学时</w:t>
      </w:r>
    </w:p>
    <w:p w:rsidR="008E1E8F" w:rsidRDefault="008E1E8F" w:rsidP="008E1E8F">
      <w:pPr>
        <w:tabs>
          <w:tab w:val="left" w:pos="1050"/>
        </w:tabs>
        <w:snapToGrid w:val="0"/>
        <w:ind w:left="1050" w:right="68" w:hangingChars="500" w:hanging="1050"/>
        <w:rPr>
          <w:rFonts w:ascii="宋体"/>
          <w:color w:val="000000"/>
        </w:rPr>
      </w:pPr>
      <w:r w:rsidRPr="00302A12">
        <w:rPr>
          <w:rFonts w:ascii="宋体" w:hAnsi="宋体" w:cs="宋体" w:hint="eastAsia"/>
          <w:color w:val="000000"/>
        </w:rPr>
        <w:t>课程简介：本课程通过对国内外优秀</w:t>
      </w:r>
      <w:r>
        <w:rPr>
          <w:rFonts w:ascii="宋体" w:hAnsi="宋体" w:cs="宋体" w:hint="eastAsia"/>
          <w:color w:val="000000"/>
        </w:rPr>
        <w:t>影视短片</w:t>
      </w:r>
      <w:r w:rsidRPr="00302A12">
        <w:rPr>
          <w:rFonts w:ascii="宋体" w:hAnsi="宋体" w:cs="宋体" w:hint="eastAsia"/>
          <w:color w:val="000000"/>
        </w:rPr>
        <w:t>作品的欣赏，分析影视短片在</w:t>
      </w:r>
      <w:r>
        <w:rPr>
          <w:rFonts w:ascii="宋体" w:hAnsi="宋体" w:cs="宋体" w:hint="eastAsia"/>
          <w:color w:val="000000"/>
        </w:rPr>
        <w:t>编剧</w:t>
      </w:r>
      <w:r w:rsidRPr="00302A12">
        <w:rPr>
          <w:rFonts w:ascii="宋体" w:hAnsi="宋体" w:cs="宋体" w:hint="eastAsia"/>
          <w:color w:val="000000"/>
        </w:rPr>
        <w:t>、艺术特点、</w:t>
      </w:r>
      <w:r>
        <w:rPr>
          <w:rFonts w:ascii="宋体" w:hAnsi="宋体" w:cs="宋体" w:hint="eastAsia"/>
          <w:color w:val="000000"/>
        </w:rPr>
        <w:t>拍摄手法、蒙太奇、</w:t>
      </w:r>
      <w:r w:rsidRPr="00302A12">
        <w:rPr>
          <w:rFonts w:ascii="宋体" w:hAnsi="宋体" w:cs="宋体" w:hint="eastAsia"/>
          <w:color w:val="000000"/>
        </w:rPr>
        <w:t>制作技术、</w:t>
      </w:r>
      <w:r>
        <w:rPr>
          <w:rFonts w:ascii="宋体" w:hAnsi="宋体" w:cs="宋体" w:hint="eastAsia"/>
          <w:color w:val="000000"/>
        </w:rPr>
        <w:t>音效</w:t>
      </w:r>
      <w:r w:rsidRPr="00302A12">
        <w:rPr>
          <w:rFonts w:ascii="宋体" w:hAnsi="宋体" w:cs="宋体" w:hint="eastAsia"/>
          <w:color w:val="000000"/>
        </w:rPr>
        <w:t>等方面的</w:t>
      </w:r>
      <w:r>
        <w:rPr>
          <w:rFonts w:ascii="宋体" w:hAnsi="宋体" w:cs="宋体" w:hint="eastAsia"/>
          <w:color w:val="000000"/>
        </w:rPr>
        <w:t>艺术魅力</w:t>
      </w:r>
      <w:r w:rsidRPr="00302A12">
        <w:rPr>
          <w:rFonts w:ascii="宋体" w:hAnsi="宋体" w:cs="宋体" w:hint="eastAsia"/>
          <w:color w:val="000000"/>
        </w:rPr>
        <w:t>，使学生提高对</w:t>
      </w:r>
      <w:r>
        <w:rPr>
          <w:rFonts w:ascii="宋体" w:hAnsi="宋体" w:cs="宋体" w:hint="eastAsia"/>
          <w:color w:val="000000"/>
        </w:rPr>
        <w:t>视频</w:t>
      </w:r>
      <w:r w:rsidRPr="00302A12">
        <w:rPr>
          <w:rFonts w:ascii="宋体" w:hAnsi="宋体" w:cs="宋体" w:hint="eastAsia"/>
          <w:color w:val="000000"/>
        </w:rPr>
        <w:t>短片的鉴赏能力</w:t>
      </w:r>
      <w:r>
        <w:rPr>
          <w:rFonts w:ascii="宋体" w:hAnsi="宋体" w:cs="宋体" w:hint="eastAsia"/>
          <w:color w:val="000000"/>
        </w:rPr>
        <w:t>和创作视频短片的视野，通过赏析掌握视听语言理论，从而为后续影视创作类课程打好基础</w:t>
      </w:r>
      <w:r w:rsidRPr="00302A12">
        <w:rPr>
          <w:rFonts w:ascii="宋体" w:hAnsi="宋体" w:cs="宋体" w:hint="eastAsia"/>
          <w:color w:val="000000"/>
        </w:rPr>
        <w:t>。</w:t>
      </w:r>
    </w:p>
    <w:p w:rsidR="008E1E8F" w:rsidRDefault="008E1E8F" w:rsidP="008E1E8F">
      <w:pPr>
        <w:snapToGrid w:val="0"/>
        <w:rPr>
          <w:rFonts w:ascii="宋体"/>
          <w:color w:val="000000"/>
        </w:rPr>
      </w:pPr>
      <w:r w:rsidRPr="00302A12">
        <w:rPr>
          <w:rFonts w:ascii="宋体" w:hAnsi="宋体" w:cs="宋体" w:hint="eastAsia"/>
          <w:color w:val="000000"/>
        </w:rPr>
        <w:t>采用教材：自编</w:t>
      </w:r>
    </w:p>
    <w:p w:rsidR="008E1E8F" w:rsidRDefault="008E1E8F" w:rsidP="008E1E8F">
      <w:pPr>
        <w:snapToGrid w:val="0"/>
        <w:rPr>
          <w:rFonts w:ascii="宋体"/>
          <w:color w:val="000000"/>
        </w:rPr>
      </w:pPr>
    </w:p>
    <w:p w:rsidR="008E1E8F" w:rsidRPr="00302A12" w:rsidRDefault="008E1E8F" w:rsidP="008E1E8F">
      <w:pPr>
        <w:rPr>
          <w:rFonts w:ascii="宋体"/>
          <w:color w:val="000000"/>
          <w:kern w:val="44"/>
        </w:rPr>
      </w:pPr>
      <w:r w:rsidRPr="00302A12">
        <w:rPr>
          <w:rFonts w:ascii="宋体" w:hAnsi="宋体" w:cs="宋体" w:hint="eastAsia"/>
          <w:color w:val="000000"/>
        </w:rPr>
        <w:t>课程名称：</w:t>
      </w:r>
      <w:r w:rsidRPr="00FF5B50">
        <w:rPr>
          <w:rFonts w:ascii="宋体" w:hAnsi="宋体" w:cs="宋体" w:hint="eastAsia"/>
          <w:b/>
          <w:bCs/>
          <w:color w:val="000000"/>
        </w:rPr>
        <w:t>数码摄像</w:t>
      </w:r>
    </w:p>
    <w:p w:rsidR="008E1E8F" w:rsidRPr="00302A12" w:rsidRDefault="008E1E8F" w:rsidP="008E1E8F">
      <w:pPr>
        <w:snapToGrid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3</w:t>
      </w:r>
      <w:r w:rsidRPr="00302A12">
        <w:rPr>
          <w:rFonts w:ascii="宋体" w:hAnsi="宋体" w:cs="宋体" w:hint="eastAsia"/>
          <w:color w:val="000000"/>
        </w:rPr>
        <w:t>学分，</w:t>
      </w:r>
      <w:r w:rsidRPr="00302A12">
        <w:rPr>
          <w:rFonts w:ascii="宋体" w:hAnsi="宋体" w:cs="宋体"/>
          <w:color w:val="000000"/>
        </w:rPr>
        <w:t>48</w:t>
      </w:r>
      <w:r w:rsidRPr="00302A12">
        <w:rPr>
          <w:rFonts w:ascii="宋体" w:hAnsi="宋体" w:cs="宋体" w:hint="eastAsia"/>
          <w:color w:val="000000"/>
        </w:rPr>
        <w:t>学时</w:t>
      </w:r>
    </w:p>
    <w:p w:rsidR="008E1E8F" w:rsidRPr="004A6F84" w:rsidRDefault="008E1E8F" w:rsidP="008E1E8F">
      <w:pPr>
        <w:tabs>
          <w:tab w:val="left" w:pos="1050"/>
        </w:tabs>
        <w:snapToGrid w:val="0"/>
        <w:ind w:left="1050" w:right="68" w:hangingChars="500" w:hanging="1050"/>
        <w:rPr>
          <w:rFonts w:ascii="宋体"/>
          <w:color w:val="000000"/>
        </w:rPr>
      </w:pPr>
      <w:r w:rsidRPr="004A6F84">
        <w:rPr>
          <w:rFonts w:ascii="宋体" w:hAnsi="宋体" w:cs="宋体" w:hint="eastAsia"/>
          <w:color w:val="000000"/>
        </w:rPr>
        <w:t>课程简介：创作视频必然需要学会采集视频技术，摄像与摄影一样，是动态图形创作必不可少的基本工具，但又有其自身的特点和技术要求。本课程会学习高清格式的基础知识、压缩和彩色空间的基本原理，以及拍摄技术，更重要的是可以学会用动态视频讲故事的思维能力。通过该课程可以为后续剪辑与特效合成提供原始素材。</w:t>
      </w:r>
    </w:p>
    <w:p w:rsidR="008E1E8F" w:rsidRPr="004A6F84" w:rsidRDefault="008E1E8F" w:rsidP="008E1E8F">
      <w:pPr>
        <w:tabs>
          <w:tab w:val="left" w:pos="1050"/>
        </w:tabs>
        <w:snapToGrid w:val="0"/>
        <w:ind w:left="1050" w:right="68" w:hangingChars="500" w:hanging="1050"/>
        <w:rPr>
          <w:rFonts w:ascii="宋体"/>
          <w:color w:val="000000"/>
        </w:rPr>
      </w:pPr>
      <w:r w:rsidRPr="004A6F84">
        <w:rPr>
          <w:rFonts w:ascii="宋体" w:hAnsi="宋体" w:cs="宋体" w:hint="eastAsia"/>
          <w:color w:val="000000"/>
        </w:rPr>
        <w:t>使用教材：《拍摄者（第</w:t>
      </w:r>
      <w:r w:rsidRPr="004A6F84">
        <w:rPr>
          <w:rFonts w:ascii="宋体" w:hAnsi="宋体" w:cs="宋体"/>
          <w:color w:val="000000"/>
        </w:rPr>
        <w:t>2</w:t>
      </w:r>
      <w:r w:rsidRPr="004A6F84">
        <w:rPr>
          <w:rFonts w:ascii="宋体" w:hAnsi="宋体" w:cs="宋体" w:hint="eastAsia"/>
          <w:color w:val="000000"/>
        </w:rPr>
        <w:t>版）：用高清摄像机讲故事》</w:t>
      </w:r>
      <w:r w:rsidRPr="004A6F84">
        <w:rPr>
          <w:rFonts w:ascii="宋体" w:hAnsi="宋体" w:cs="宋体"/>
          <w:color w:val="000000"/>
        </w:rPr>
        <w:t xml:space="preserve"> [</w:t>
      </w:r>
      <w:r w:rsidRPr="004A6F84">
        <w:rPr>
          <w:rFonts w:ascii="宋体" w:hAnsi="宋体" w:cs="宋体" w:hint="eastAsia"/>
          <w:color w:val="000000"/>
        </w:rPr>
        <w:t>美</w:t>
      </w:r>
      <w:r w:rsidRPr="004A6F84">
        <w:rPr>
          <w:rFonts w:ascii="宋体" w:hAnsi="宋体" w:cs="宋体"/>
          <w:color w:val="000000"/>
        </w:rPr>
        <w:t xml:space="preserve">] Barry Braverman </w:t>
      </w:r>
      <w:r w:rsidRPr="004A6F84">
        <w:rPr>
          <w:rFonts w:ascii="宋体" w:hAnsi="宋体" w:cs="宋体" w:hint="eastAsia"/>
          <w:color w:val="000000"/>
        </w:rPr>
        <w:t>著</w:t>
      </w:r>
      <w:r w:rsidRPr="004A6F84">
        <w:rPr>
          <w:rFonts w:ascii="宋体" w:hAnsi="宋体" w:cs="宋体"/>
          <w:color w:val="000000"/>
        </w:rPr>
        <w:t xml:space="preserve"> </w:t>
      </w:r>
      <w:r w:rsidRPr="004A6F84">
        <w:rPr>
          <w:rFonts w:ascii="宋体" w:hAnsi="宋体" w:cs="宋体" w:hint="eastAsia"/>
          <w:color w:val="000000"/>
        </w:rPr>
        <w:t>人民邮电出版社</w:t>
      </w:r>
    </w:p>
    <w:p w:rsidR="008E1E8F" w:rsidRDefault="008E1E8F" w:rsidP="008E1E8F">
      <w:pPr>
        <w:snapToGrid w:val="0"/>
        <w:rPr>
          <w:rFonts w:ascii="宋体"/>
          <w:color w:val="000000"/>
        </w:rPr>
      </w:pPr>
    </w:p>
    <w:p w:rsidR="008E1E8F" w:rsidRPr="00302A12" w:rsidRDefault="008E1E8F" w:rsidP="008E1E8F">
      <w:pPr>
        <w:snapToGrid w:val="0"/>
        <w:rPr>
          <w:rFonts w:ascii="宋体"/>
        </w:rPr>
      </w:pPr>
      <w:r w:rsidRPr="00302A12">
        <w:rPr>
          <w:rFonts w:ascii="宋体" w:hAnsi="宋体" w:cs="宋体" w:hint="eastAsia"/>
        </w:rPr>
        <w:t>课程名称：</w:t>
      </w:r>
      <w:r w:rsidRPr="004A6F84">
        <w:rPr>
          <w:rFonts w:ascii="宋体" w:hAnsi="宋体" w:cs="宋体" w:hint="eastAsia"/>
          <w:b/>
          <w:bCs/>
        </w:rPr>
        <w:t>视频剪辑原理</w:t>
      </w:r>
    </w:p>
    <w:p w:rsidR="008E1E8F" w:rsidRDefault="008E1E8F" w:rsidP="008E1E8F">
      <w:pPr>
        <w:snapToGrid w:val="0"/>
        <w:rPr>
          <w:rFonts w:ascii="宋体"/>
          <w:color w:val="000000"/>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8E1E8F" w:rsidRPr="004A6F84" w:rsidRDefault="008E1E8F" w:rsidP="008E1E8F">
      <w:pPr>
        <w:tabs>
          <w:tab w:val="left" w:pos="1050"/>
        </w:tabs>
        <w:snapToGrid w:val="0"/>
        <w:ind w:left="1050" w:right="68" w:hangingChars="500" w:hanging="1050"/>
        <w:rPr>
          <w:rFonts w:ascii="宋体"/>
          <w:color w:val="000000"/>
        </w:rPr>
      </w:pPr>
      <w:r w:rsidRPr="004A6F84">
        <w:rPr>
          <w:rFonts w:ascii="宋体" w:hAnsi="宋体" w:cs="宋体" w:hint="eastAsia"/>
          <w:color w:val="000000"/>
        </w:rPr>
        <w:t>课程简介：</w:t>
      </w:r>
      <w:r w:rsidRPr="00302A12">
        <w:rPr>
          <w:rFonts w:ascii="宋体" w:hAnsi="宋体" w:cs="宋体" w:hint="eastAsia"/>
          <w:color w:val="000000"/>
        </w:rPr>
        <w:t>学习影视制作的基础知识及观念，学会影视节目制作理论与执行技巧，使同学在授课过程中学到更实际的制作经验。通过教学使学生了解</w:t>
      </w:r>
      <w:r>
        <w:rPr>
          <w:rFonts w:ascii="宋体" w:hAnsi="宋体" w:cs="宋体"/>
          <w:color w:val="000000"/>
        </w:rPr>
        <w:t>MTV</w:t>
      </w:r>
      <w:r w:rsidRPr="00302A12">
        <w:rPr>
          <w:rFonts w:ascii="宋体" w:hAnsi="宋体" w:cs="宋体" w:hint="eastAsia"/>
          <w:color w:val="000000"/>
        </w:rPr>
        <w:t>制作流程，掌握剪辑技巧，字幕制作，声音编辑等技术，完成一首</w:t>
      </w:r>
      <w:r w:rsidRPr="00302A12">
        <w:rPr>
          <w:rFonts w:ascii="宋体" w:hAnsi="宋体" w:cs="宋体"/>
          <w:color w:val="000000"/>
        </w:rPr>
        <w:t>MTV</w:t>
      </w:r>
      <w:r w:rsidRPr="00302A12">
        <w:rPr>
          <w:rFonts w:ascii="宋体" w:hAnsi="宋体" w:cs="宋体" w:hint="eastAsia"/>
          <w:color w:val="000000"/>
        </w:rPr>
        <w:t>的拍摄制作。</w:t>
      </w:r>
    </w:p>
    <w:p w:rsidR="008E1E8F" w:rsidRPr="00302A12" w:rsidRDefault="008E1E8F" w:rsidP="008E1E8F">
      <w:pPr>
        <w:snapToGrid w:val="0"/>
        <w:rPr>
          <w:rFonts w:ascii="宋体"/>
        </w:rPr>
      </w:pPr>
      <w:r w:rsidRPr="00302A12">
        <w:rPr>
          <w:rFonts w:ascii="宋体" w:hAnsi="宋体" w:cs="宋体" w:hint="eastAsia"/>
        </w:rPr>
        <w:t>采用教材：自编</w:t>
      </w:r>
    </w:p>
    <w:p w:rsidR="008E1E8F" w:rsidRPr="00302A12" w:rsidRDefault="008E1E8F" w:rsidP="008E1E8F">
      <w:pPr>
        <w:snapToGrid w:val="0"/>
        <w:rPr>
          <w:rFonts w:ascii="宋体"/>
        </w:rPr>
      </w:pPr>
    </w:p>
    <w:p w:rsidR="008E1E8F" w:rsidRPr="00302A12" w:rsidRDefault="008E1E8F" w:rsidP="008E1E8F">
      <w:pPr>
        <w:snapToGrid w:val="0"/>
        <w:rPr>
          <w:rFonts w:ascii="宋体"/>
        </w:rPr>
      </w:pPr>
      <w:r w:rsidRPr="00302A12">
        <w:rPr>
          <w:rFonts w:ascii="宋体" w:hAnsi="宋体" w:cs="宋体" w:hint="eastAsia"/>
        </w:rPr>
        <w:t>课程名称：</w:t>
      </w:r>
      <w:r>
        <w:rPr>
          <w:rFonts w:ascii="宋体" w:hAnsi="宋体" w:cs="宋体" w:hint="eastAsia"/>
          <w:b/>
          <w:bCs/>
        </w:rPr>
        <w:t>影视特效与合成</w:t>
      </w:r>
    </w:p>
    <w:p w:rsidR="008E1E8F" w:rsidRDefault="008E1E8F" w:rsidP="008E1E8F">
      <w:pPr>
        <w:snapToGrid w:val="0"/>
        <w:rPr>
          <w:rFonts w:ascii="宋体"/>
          <w:color w:val="000000"/>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8E1E8F" w:rsidRPr="004A6F84" w:rsidRDefault="008E1E8F" w:rsidP="008E1E8F">
      <w:pPr>
        <w:tabs>
          <w:tab w:val="left" w:pos="1050"/>
        </w:tabs>
        <w:snapToGrid w:val="0"/>
        <w:ind w:left="1050" w:right="68" w:hangingChars="500" w:hanging="1050"/>
        <w:rPr>
          <w:rFonts w:ascii="宋体"/>
          <w:color w:val="000000"/>
        </w:rPr>
      </w:pPr>
      <w:r w:rsidRPr="004A6F84">
        <w:rPr>
          <w:rFonts w:ascii="宋体" w:hAnsi="宋体" w:cs="宋体" w:hint="eastAsia"/>
          <w:color w:val="000000"/>
        </w:rPr>
        <w:t>课程简介：在影视</w:t>
      </w:r>
      <w:r>
        <w:rPr>
          <w:rFonts w:ascii="宋体" w:hAnsi="宋体" w:cs="宋体" w:hint="eastAsia"/>
          <w:color w:val="000000"/>
        </w:rPr>
        <w:t>作品</w:t>
      </w:r>
      <w:r w:rsidRPr="004A6F84">
        <w:rPr>
          <w:rFonts w:ascii="宋体" w:hAnsi="宋体" w:cs="宋体" w:hint="eastAsia"/>
          <w:color w:val="000000"/>
        </w:rPr>
        <w:t>中，人工制造出来的假象和幻觉，被称为影视特效。</w:t>
      </w:r>
      <w:r>
        <w:rPr>
          <w:rFonts w:ascii="宋体" w:hAnsi="宋体" w:cs="宋体" w:hint="eastAsia"/>
          <w:color w:val="000000"/>
        </w:rPr>
        <w:t>影视特效为受现实所限的实拍创造了更多的可能性，并且能大大增强视觉效果，甚至带来新的概念。本课程主要学习相关影视特效软件来合成一定的效果，需要配合</w:t>
      </w:r>
      <w:r>
        <w:rPr>
          <w:rFonts w:ascii="宋体" w:hAnsi="宋体" w:cs="宋体"/>
          <w:color w:val="000000"/>
        </w:rPr>
        <w:t>Photoshop</w:t>
      </w:r>
      <w:r>
        <w:rPr>
          <w:rFonts w:ascii="宋体" w:hAnsi="宋体" w:cs="宋体" w:hint="eastAsia"/>
          <w:color w:val="000000"/>
        </w:rPr>
        <w:t>一起使用。</w:t>
      </w:r>
    </w:p>
    <w:p w:rsidR="008E1E8F" w:rsidRPr="00502471" w:rsidRDefault="008E1E8F" w:rsidP="008E1E8F">
      <w:pPr>
        <w:snapToGrid w:val="0"/>
        <w:rPr>
          <w:rFonts w:ascii="宋体"/>
        </w:rPr>
      </w:pPr>
      <w:r w:rsidRPr="00302A12">
        <w:rPr>
          <w:rFonts w:ascii="宋体" w:hAnsi="宋体" w:cs="宋体" w:hint="eastAsia"/>
        </w:rPr>
        <w:t>采用教材：</w:t>
      </w:r>
      <w:r>
        <w:rPr>
          <w:rFonts w:ascii="宋体" w:hAnsi="宋体" w:cs="宋体" w:hint="eastAsia"/>
        </w:rPr>
        <w:t>《</w:t>
      </w:r>
      <w:r w:rsidRPr="00502471">
        <w:rPr>
          <w:rFonts w:ascii="宋体" w:hAnsi="宋体" w:cs="宋体"/>
        </w:rPr>
        <w:t>Adobe Premiere Pro CC</w:t>
      </w:r>
      <w:r w:rsidRPr="00502471">
        <w:rPr>
          <w:rFonts w:ascii="宋体" w:hAnsi="宋体" w:cs="宋体" w:hint="eastAsia"/>
        </w:rPr>
        <w:t>经典教程</w:t>
      </w:r>
      <w:r>
        <w:rPr>
          <w:rFonts w:ascii="宋体" w:hAnsi="宋体" w:cs="宋体" w:hint="eastAsia"/>
        </w:rPr>
        <w:t>》</w:t>
      </w:r>
      <w:r w:rsidRPr="00502471">
        <w:rPr>
          <w:rFonts w:ascii="宋体" w:hAnsi="宋体" w:cs="宋体"/>
        </w:rPr>
        <w:t>[</w:t>
      </w:r>
      <w:r w:rsidRPr="00502471">
        <w:rPr>
          <w:rFonts w:ascii="宋体" w:hAnsi="宋体" w:cs="宋体" w:hint="eastAsia"/>
        </w:rPr>
        <w:t>美</w:t>
      </w:r>
      <w:r w:rsidRPr="00502471">
        <w:rPr>
          <w:rFonts w:ascii="宋体" w:hAnsi="宋体" w:cs="宋体"/>
        </w:rPr>
        <w:t>] Adobe</w:t>
      </w:r>
      <w:r w:rsidRPr="00502471">
        <w:rPr>
          <w:rFonts w:ascii="宋体" w:hAnsi="宋体" w:cs="宋体" w:hint="eastAsia"/>
        </w:rPr>
        <w:t>公司</w:t>
      </w:r>
      <w:r w:rsidRPr="00502471">
        <w:rPr>
          <w:rFonts w:ascii="宋体" w:hAnsi="宋体" w:cs="宋体"/>
        </w:rPr>
        <w:t xml:space="preserve"> </w:t>
      </w:r>
      <w:r w:rsidRPr="00502471">
        <w:rPr>
          <w:rFonts w:ascii="宋体" w:hAnsi="宋体" w:cs="宋体" w:hint="eastAsia"/>
        </w:rPr>
        <w:t>著人民邮电出版社</w:t>
      </w:r>
    </w:p>
    <w:p w:rsidR="008E1E8F" w:rsidRPr="00302A12" w:rsidRDefault="008E1E8F" w:rsidP="008E1E8F">
      <w:pPr>
        <w:snapToGrid w:val="0"/>
        <w:rPr>
          <w:rFonts w:ascii="宋体"/>
          <w:color w:val="000000"/>
        </w:rPr>
      </w:pPr>
    </w:p>
    <w:p w:rsidR="008E1E8F" w:rsidRDefault="008E1E8F" w:rsidP="008E1E8F">
      <w:pPr>
        <w:snapToGrid w:val="0"/>
        <w:rPr>
          <w:rFonts w:ascii="宋体"/>
          <w:color w:val="000000"/>
        </w:rPr>
      </w:pPr>
      <w:r w:rsidRPr="00302A12">
        <w:rPr>
          <w:rFonts w:ascii="宋体" w:hAnsi="宋体" w:cs="宋体" w:hint="eastAsia"/>
          <w:color w:val="000000"/>
        </w:rPr>
        <w:t>课程名称：</w:t>
      </w:r>
      <w:r w:rsidRPr="000A7FE3">
        <w:rPr>
          <w:rFonts w:ascii="宋体" w:hAnsi="宋体" w:cs="宋体" w:hint="eastAsia"/>
          <w:b/>
          <w:bCs/>
          <w:color w:val="000000"/>
        </w:rPr>
        <w:t>音乐编辑与合成</w:t>
      </w:r>
    </w:p>
    <w:p w:rsidR="008E1E8F" w:rsidRPr="00302A12" w:rsidRDefault="008E1E8F" w:rsidP="008E1E8F">
      <w:pPr>
        <w:snapToGrid w:val="0"/>
        <w:rPr>
          <w:rFonts w:ascii="宋体"/>
          <w:color w:val="000000"/>
        </w:rPr>
      </w:pPr>
      <w:r w:rsidRPr="00302A12">
        <w:rPr>
          <w:rFonts w:ascii="宋体" w:hAnsi="宋体" w:cs="宋体" w:hint="eastAsia"/>
          <w:color w:val="000000"/>
        </w:rPr>
        <w:t>学时学分：</w:t>
      </w:r>
      <w:r w:rsidRPr="00302A12">
        <w:rPr>
          <w:rFonts w:ascii="宋体" w:hAnsi="宋体" w:cs="宋体"/>
          <w:color w:val="000000"/>
        </w:rPr>
        <w:t>2</w:t>
      </w:r>
      <w:r w:rsidRPr="00302A12">
        <w:rPr>
          <w:rFonts w:ascii="宋体" w:hAnsi="宋体" w:cs="宋体" w:hint="eastAsia"/>
          <w:color w:val="000000"/>
        </w:rPr>
        <w:t>学分，</w:t>
      </w:r>
      <w:r w:rsidRPr="00302A12">
        <w:rPr>
          <w:rFonts w:ascii="宋体" w:hAnsi="宋体" w:cs="宋体"/>
          <w:color w:val="000000"/>
        </w:rPr>
        <w:t>32</w:t>
      </w:r>
      <w:r w:rsidRPr="00302A12">
        <w:rPr>
          <w:rFonts w:ascii="宋体" w:hAnsi="宋体" w:cs="宋体" w:hint="eastAsia"/>
          <w:color w:val="000000"/>
        </w:rPr>
        <w:t>学时</w:t>
      </w:r>
    </w:p>
    <w:p w:rsidR="008E1E8F" w:rsidRPr="00302A12" w:rsidRDefault="008E1E8F" w:rsidP="008E1E8F">
      <w:pPr>
        <w:tabs>
          <w:tab w:val="left" w:pos="1050"/>
        </w:tabs>
        <w:snapToGrid w:val="0"/>
        <w:ind w:left="1050" w:right="68" w:hangingChars="500" w:hanging="1050"/>
        <w:rPr>
          <w:rFonts w:ascii="宋体"/>
          <w:color w:val="000000"/>
        </w:rPr>
      </w:pPr>
      <w:r w:rsidRPr="00302A12">
        <w:rPr>
          <w:rFonts w:ascii="宋体" w:hAnsi="宋体" w:cs="宋体" w:hint="eastAsia"/>
          <w:color w:val="000000"/>
        </w:rPr>
        <w:t>课程简介：</w:t>
      </w:r>
      <w:r>
        <w:rPr>
          <w:rFonts w:ascii="宋体" w:hAnsi="宋体" w:cs="宋体" w:hint="eastAsia"/>
          <w:color w:val="000000"/>
        </w:rPr>
        <w:t>音乐声效和视频剪辑以及特效一起称为影视后期制作的三个重要组成部分。一个没有声音的视频是没有感染力的。本课程</w:t>
      </w:r>
      <w:r w:rsidRPr="00302A12">
        <w:rPr>
          <w:rFonts w:ascii="宋体" w:hAnsi="宋体" w:cs="宋体" w:hint="eastAsia"/>
          <w:color w:val="000000"/>
        </w:rPr>
        <w:t>主要培养学生对音乐的选择和判断，对音乐素材和声源动机的编辑和修改，以及最终将素材和原始文件及修改音频进行改编合成能力。</w:t>
      </w:r>
      <w:r>
        <w:rPr>
          <w:rFonts w:ascii="宋体" w:hAnsi="宋体" w:cs="宋体" w:hint="eastAsia"/>
          <w:color w:val="000000"/>
        </w:rPr>
        <w:t>本课程</w:t>
      </w:r>
      <w:r w:rsidRPr="00302A12">
        <w:rPr>
          <w:rFonts w:ascii="宋体" w:hAnsi="宋体" w:cs="宋体" w:hint="eastAsia"/>
          <w:color w:val="000000"/>
        </w:rPr>
        <w:t>可以帮助学生提高音乐审美，编曲能力，通过音频软件的应用，掌握音乐剪辑编辑方法，对素材进行选择摘取，整理编辑后，形成新素材，再将其进行合成编辑，最终成为一首完整作品。</w:t>
      </w:r>
    </w:p>
    <w:p w:rsidR="008E1E8F" w:rsidRPr="00302A12" w:rsidRDefault="008E1E8F" w:rsidP="008E1E8F">
      <w:pPr>
        <w:tabs>
          <w:tab w:val="left" w:pos="1050"/>
        </w:tabs>
        <w:snapToGrid w:val="0"/>
        <w:ind w:left="1050" w:right="68" w:hangingChars="500" w:hanging="1050"/>
        <w:rPr>
          <w:rFonts w:ascii="宋体"/>
          <w:color w:val="000000"/>
        </w:rPr>
      </w:pPr>
      <w:r w:rsidRPr="00302A12">
        <w:rPr>
          <w:rFonts w:ascii="宋体" w:hAnsi="宋体" w:cs="宋体" w:hint="eastAsia"/>
          <w:color w:val="000000"/>
        </w:rPr>
        <w:t>采用教材：《</w:t>
      </w:r>
      <w:r w:rsidRPr="000A7FE3">
        <w:rPr>
          <w:rFonts w:ascii="宋体" w:hAnsi="宋体" w:cs="宋体" w:hint="eastAsia"/>
          <w:color w:val="000000"/>
        </w:rPr>
        <w:t>音效圣经：好莱坞音效创作及录制技巧</w:t>
      </w:r>
      <w:r w:rsidRPr="00302A12">
        <w:rPr>
          <w:rFonts w:ascii="宋体" w:hAnsi="宋体" w:cs="宋体" w:hint="eastAsia"/>
          <w:color w:val="000000"/>
        </w:rPr>
        <w:t>》</w:t>
      </w:r>
      <w:r w:rsidRPr="000A7FE3">
        <w:rPr>
          <w:rFonts w:ascii="宋体" w:hAnsi="宋体" w:cs="宋体"/>
          <w:color w:val="000000"/>
        </w:rPr>
        <w:t>[</w:t>
      </w:r>
      <w:r w:rsidRPr="000A7FE3">
        <w:rPr>
          <w:rFonts w:ascii="宋体" w:hAnsi="宋体" w:cs="宋体" w:hint="eastAsia"/>
          <w:color w:val="000000"/>
        </w:rPr>
        <w:t>美</w:t>
      </w:r>
      <w:r w:rsidRPr="000A7FE3">
        <w:rPr>
          <w:rFonts w:ascii="宋体" w:hAnsi="宋体" w:cs="宋体"/>
          <w:color w:val="000000"/>
        </w:rPr>
        <w:t xml:space="preserve">] </w:t>
      </w:r>
      <w:r w:rsidRPr="000A7FE3">
        <w:rPr>
          <w:rFonts w:ascii="宋体" w:hAnsi="宋体" w:cs="宋体" w:hint="eastAsia"/>
          <w:color w:val="000000"/>
        </w:rPr>
        <w:t>里克·维尔斯（</w:t>
      </w:r>
      <w:r w:rsidRPr="000A7FE3">
        <w:rPr>
          <w:rFonts w:ascii="宋体" w:hAnsi="宋体" w:cs="宋体"/>
          <w:color w:val="000000"/>
        </w:rPr>
        <w:t>RicViers</w:t>
      </w:r>
      <w:r w:rsidRPr="000A7FE3">
        <w:rPr>
          <w:rFonts w:ascii="宋体" w:hAnsi="宋体" w:cs="宋体" w:hint="eastAsia"/>
          <w:color w:val="000000"/>
        </w:rPr>
        <w:t>）</w:t>
      </w:r>
      <w:r w:rsidRPr="000A7FE3">
        <w:rPr>
          <w:rFonts w:ascii="宋体" w:hAnsi="宋体" w:cs="宋体"/>
          <w:color w:val="000000"/>
        </w:rPr>
        <w:t xml:space="preserve"> </w:t>
      </w:r>
      <w:r w:rsidRPr="000A7FE3">
        <w:rPr>
          <w:rFonts w:ascii="宋体" w:hAnsi="宋体" w:cs="宋体" w:hint="eastAsia"/>
          <w:color w:val="000000"/>
        </w:rPr>
        <w:t>著世界图书出版公司</w:t>
      </w:r>
    </w:p>
    <w:p w:rsidR="009A2F43" w:rsidRDefault="009A2F43" w:rsidP="00855EC9">
      <w:pPr>
        <w:spacing w:line="380" w:lineRule="exact"/>
        <w:jc w:val="center"/>
        <w:rPr>
          <w:rFonts w:cs="宋体" w:hint="eastAsia"/>
          <w:b/>
          <w:bCs/>
          <w:sz w:val="32"/>
          <w:szCs w:val="32"/>
        </w:rPr>
      </w:pPr>
    </w:p>
    <w:p w:rsidR="009A2F43" w:rsidRDefault="009A2F43" w:rsidP="00855EC9">
      <w:pPr>
        <w:spacing w:line="380" w:lineRule="exact"/>
        <w:jc w:val="center"/>
        <w:rPr>
          <w:rFonts w:cs="宋体" w:hint="eastAsia"/>
          <w:b/>
          <w:bCs/>
          <w:sz w:val="32"/>
          <w:szCs w:val="32"/>
        </w:rPr>
      </w:pPr>
    </w:p>
    <w:p w:rsidR="00855EC9" w:rsidRDefault="00855EC9" w:rsidP="00855EC9">
      <w:pPr>
        <w:spacing w:line="380" w:lineRule="exact"/>
        <w:jc w:val="center"/>
        <w:rPr>
          <w:b/>
          <w:bCs/>
          <w:sz w:val="32"/>
          <w:szCs w:val="32"/>
        </w:rPr>
      </w:pPr>
      <w:bookmarkStart w:id="4" w:name="t5"/>
      <w:bookmarkEnd w:id="4"/>
      <w:r>
        <w:rPr>
          <w:rFonts w:cs="宋体" w:hint="eastAsia"/>
          <w:b/>
          <w:bCs/>
          <w:sz w:val="32"/>
          <w:szCs w:val="32"/>
        </w:rPr>
        <w:lastRenderedPageBreak/>
        <w:t>东华大学辅修专业学士学位教学计划</w:t>
      </w:r>
    </w:p>
    <w:p w:rsidR="00855EC9" w:rsidRDefault="00855EC9" w:rsidP="00855EC9">
      <w:pPr>
        <w:spacing w:line="380" w:lineRule="exact"/>
        <w:jc w:val="center"/>
        <w:rPr>
          <w:b/>
          <w:bCs/>
          <w:sz w:val="32"/>
          <w:szCs w:val="32"/>
        </w:rPr>
      </w:pPr>
      <w:r>
        <w:rPr>
          <w:rFonts w:cs="宋体" w:hint="eastAsia"/>
          <w:b/>
          <w:bCs/>
          <w:sz w:val="32"/>
          <w:szCs w:val="32"/>
        </w:rPr>
        <w:t>英</w:t>
      </w:r>
      <w:r>
        <w:rPr>
          <w:b/>
          <w:bCs/>
          <w:sz w:val="32"/>
          <w:szCs w:val="32"/>
        </w:rPr>
        <w:t xml:space="preserve"> </w:t>
      </w:r>
      <w:r>
        <w:rPr>
          <w:rFonts w:cs="宋体" w:hint="eastAsia"/>
          <w:b/>
          <w:bCs/>
          <w:sz w:val="32"/>
          <w:szCs w:val="32"/>
        </w:rPr>
        <w:t>语</w:t>
      </w:r>
    </w:p>
    <w:p w:rsidR="00855EC9" w:rsidRDefault="00855EC9" w:rsidP="00855EC9">
      <w:pPr>
        <w:spacing w:line="300" w:lineRule="exact"/>
        <w:rPr>
          <w:b/>
          <w:bCs/>
        </w:rPr>
      </w:pPr>
    </w:p>
    <w:p w:rsidR="00855EC9" w:rsidRPr="00A56A3F" w:rsidRDefault="00855EC9" w:rsidP="00855EC9">
      <w:pPr>
        <w:spacing w:line="300" w:lineRule="exact"/>
        <w:rPr>
          <w:rFonts w:eastAsia="方正姚体"/>
          <w:b/>
          <w:bCs/>
        </w:rPr>
      </w:pPr>
      <w:r>
        <w:rPr>
          <w:rFonts w:cs="宋体" w:hint="eastAsia"/>
          <w:b/>
          <w:bCs/>
        </w:rPr>
        <w:t>专业名称</w:t>
      </w:r>
      <w:r>
        <w:rPr>
          <w:b/>
          <w:bCs/>
        </w:rPr>
        <w:t xml:space="preserve">: </w:t>
      </w:r>
      <w:r>
        <w:rPr>
          <w:rFonts w:cs="宋体" w:hint="eastAsia"/>
          <w:b/>
          <w:bCs/>
        </w:rPr>
        <w:t>英语</w:t>
      </w:r>
      <w:r>
        <w:rPr>
          <w:b/>
          <w:bCs/>
        </w:rPr>
        <w:t xml:space="preserve">             </w:t>
      </w:r>
      <w:r>
        <w:rPr>
          <w:rFonts w:cs="宋体" w:hint="eastAsia"/>
          <w:b/>
          <w:bCs/>
        </w:rPr>
        <w:t>开设校区</w:t>
      </w:r>
      <w:r w:rsidRPr="00BD3E57">
        <w:rPr>
          <w:b/>
          <w:bCs/>
          <w:color w:val="000000"/>
        </w:rPr>
        <w:t>:</w:t>
      </w:r>
      <w:r>
        <w:rPr>
          <w:rFonts w:cs="宋体" w:hint="eastAsia"/>
          <w:b/>
          <w:bCs/>
        </w:rPr>
        <w:t>松江校区</w:t>
      </w:r>
      <w:r w:rsidR="00A56A3F">
        <w:rPr>
          <w:rFonts w:cs="宋体" w:hint="eastAsia"/>
          <w:b/>
          <w:bCs/>
        </w:rPr>
        <w:t xml:space="preserve">    </w:t>
      </w:r>
      <w:r w:rsidR="00A56A3F" w:rsidRPr="00A56A3F">
        <w:rPr>
          <w:rFonts w:hint="eastAsia"/>
          <w:b/>
          <w:bCs/>
          <w:color w:val="000000"/>
        </w:rPr>
        <w:t xml:space="preserve"> </w:t>
      </w:r>
      <w:r w:rsidR="00A56A3F" w:rsidRPr="00A56A3F">
        <w:rPr>
          <w:rFonts w:hint="eastAsia"/>
          <w:b/>
          <w:bCs/>
          <w:color w:val="000000"/>
        </w:rPr>
        <w:t>咨询电话：</w:t>
      </w:r>
      <w:r w:rsidR="00A56A3F" w:rsidRPr="00A56A3F">
        <w:rPr>
          <w:rFonts w:hint="eastAsia"/>
          <w:b/>
          <w:bCs/>
          <w:color w:val="000000"/>
        </w:rPr>
        <w:t xml:space="preserve">67792243  </w:t>
      </w:r>
      <w:smartTag w:uri="urn:schemas-microsoft-com:office:smarttags" w:element="PersonName">
        <w:smartTagPr>
          <w:attr w:name="ProductID" w:val="莫"/>
        </w:smartTagPr>
        <w:r w:rsidR="00A56A3F" w:rsidRPr="00A56A3F">
          <w:rPr>
            <w:rFonts w:hint="eastAsia"/>
            <w:b/>
            <w:bCs/>
            <w:color w:val="000000"/>
          </w:rPr>
          <w:t>莫</w:t>
        </w:r>
      </w:smartTag>
      <w:r w:rsidR="00A56A3F" w:rsidRPr="00A56A3F">
        <w:rPr>
          <w:rFonts w:hint="eastAsia"/>
          <w:b/>
          <w:bCs/>
          <w:color w:val="000000"/>
        </w:rPr>
        <w:t>老师</w:t>
      </w:r>
    </w:p>
    <w:p w:rsidR="00855EC9" w:rsidRDefault="00855EC9" w:rsidP="00B91E00">
      <w:pPr>
        <w:numPr>
          <w:ilvl w:val="0"/>
          <w:numId w:val="5"/>
        </w:numPr>
        <w:spacing w:line="320" w:lineRule="exact"/>
        <w:ind w:left="357" w:hanging="357"/>
        <w:rPr>
          <w:rFonts w:ascii="宋体" w:hAnsi="宋体" w:hint="eastAsia"/>
          <w:szCs w:val="21"/>
        </w:rPr>
      </w:pPr>
      <w:r>
        <w:rPr>
          <w:rFonts w:ascii="宋体" w:hAnsi="宋体" w:cs="宋体" w:hint="eastAsia"/>
        </w:rPr>
        <w:t>教学目标：</w:t>
      </w:r>
      <w:r w:rsidRPr="00C762F4">
        <w:rPr>
          <w:rFonts w:ascii="宋体" w:hAnsi="宋体" w:cs="New Gulim" w:hint="eastAsia"/>
          <w:szCs w:val="21"/>
        </w:rPr>
        <w:t>本专业考虑学生未来的工作需要和参加大学英语</w:t>
      </w:r>
      <w:r w:rsidRPr="00C762F4">
        <w:rPr>
          <w:rFonts w:ascii="宋体" w:hAnsi="宋体" w:cs="宋体" w:hint="eastAsia"/>
          <w:szCs w:val="21"/>
        </w:rPr>
        <w:t>四、六级及</w:t>
      </w:r>
      <w:proofErr w:type="gramStart"/>
      <w:r w:rsidRPr="00C762F4">
        <w:rPr>
          <w:rFonts w:ascii="宋体" w:hAnsi="宋体" w:cs="宋体" w:hint="eastAsia"/>
          <w:szCs w:val="21"/>
        </w:rPr>
        <w:t>托福雅思等</w:t>
      </w:r>
      <w:proofErr w:type="gramEnd"/>
      <w:r w:rsidRPr="00C762F4">
        <w:rPr>
          <w:rFonts w:ascii="宋体" w:hAnsi="宋体" w:cs="宋体" w:hint="eastAsia"/>
          <w:szCs w:val="21"/>
        </w:rPr>
        <w:t>通用英语</w:t>
      </w:r>
      <w:r w:rsidRPr="00C762F4">
        <w:rPr>
          <w:rFonts w:ascii="宋体" w:hAnsi="宋体" w:cs="New Gulim" w:hint="eastAsia"/>
          <w:szCs w:val="21"/>
        </w:rPr>
        <w:t>能力考试</w:t>
      </w:r>
      <w:r w:rsidRPr="00C762F4">
        <w:rPr>
          <w:rFonts w:ascii="宋体" w:hAnsi="宋体" w:cs="宋体" w:hint="eastAsia"/>
          <w:szCs w:val="21"/>
        </w:rPr>
        <w:t>的要求</w:t>
      </w:r>
      <w:r w:rsidRPr="00C762F4">
        <w:rPr>
          <w:rFonts w:ascii="宋体" w:hAnsi="宋体" w:cs="New Gulim" w:hint="eastAsia"/>
          <w:szCs w:val="21"/>
        </w:rPr>
        <w:t>，</w:t>
      </w:r>
      <w:r w:rsidRPr="00C762F4">
        <w:rPr>
          <w:rFonts w:ascii="宋体" w:hAnsi="宋体" w:cs="宋体" w:hint="eastAsia"/>
          <w:szCs w:val="21"/>
        </w:rPr>
        <w:t>学生将在</w:t>
      </w:r>
      <w:r w:rsidR="005C6DEF">
        <w:rPr>
          <w:rFonts w:ascii="宋体" w:hAnsi="宋体" w:cs="宋体" w:hint="eastAsia"/>
          <w:szCs w:val="21"/>
        </w:rPr>
        <w:t>辅修英语</w:t>
      </w:r>
      <w:r w:rsidRPr="00C762F4">
        <w:rPr>
          <w:rFonts w:ascii="宋体" w:hAnsi="宋体" w:cs="宋体" w:hint="eastAsia"/>
          <w:szCs w:val="21"/>
        </w:rPr>
        <w:t>的学习过程中接受英语的听、说、读、写、译等多方面的技能训练，多门课程由</w:t>
      </w:r>
      <w:r w:rsidRPr="00C762F4">
        <w:rPr>
          <w:rFonts w:ascii="宋体" w:hAnsi="宋体" w:cs="宋体" w:hint="eastAsia"/>
          <w:b/>
          <w:szCs w:val="21"/>
        </w:rPr>
        <w:t>外籍专家及</w:t>
      </w:r>
      <w:r>
        <w:rPr>
          <w:rFonts w:ascii="宋体" w:hAnsi="宋体" w:cs="宋体" w:hint="eastAsia"/>
          <w:b/>
          <w:szCs w:val="21"/>
        </w:rPr>
        <w:t>富有经验的</w:t>
      </w:r>
      <w:r w:rsidRPr="00C762F4">
        <w:rPr>
          <w:rFonts w:ascii="宋体" w:hAnsi="宋体" w:cs="宋体" w:hint="eastAsia"/>
          <w:b/>
          <w:szCs w:val="21"/>
        </w:rPr>
        <w:t>教师</w:t>
      </w:r>
      <w:r w:rsidRPr="00C762F4">
        <w:rPr>
          <w:rFonts w:ascii="宋体" w:hAnsi="宋体" w:cs="宋体" w:hint="eastAsia"/>
          <w:szCs w:val="21"/>
        </w:rPr>
        <w:t>授课，致力于</w:t>
      </w:r>
      <w:r w:rsidRPr="00C762F4">
        <w:rPr>
          <w:rFonts w:ascii="宋体" w:hAnsi="宋体" w:cs="MS Mincho" w:hint="eastAsia"/>
          <w:szCs w:val="21"/>
        </w:rPr>
        <w:t>培</w:t>
      </w:r>
      <w:r w:rsidRPr="00C762F4">
        <w:rPr>
          <w:rFonts w:ascii="宋体" w:hAnsi="宋体" w:cs="New Gulim" w:hint="eastAsia"/>
          <w:szCs w:val="21"/>
        </w:rPr>
        <w:t>养</w:t>
      </w:r>
      <w:r w:rsidRPr="00C762F4">
        <w:rPr>
          <w:rFonts w:ascii="宋体" w:hAnsi="宋体" w:hint="eastAsia"/>
          <w:szCs w:val="21"/>
        </w:rPr>
        <w:t>具有坚实</w:t>
      </w:r>
      <w:r w:rsidRPr="00C762F4">
        <w:rPr>
          <w:rFonts w:ascii="宋体" w:hAnsi="宋体" w:cs="宋体" w:hint="eastAsia"/>
          <w:szCs w:val="21"/>
        </w:rPr>
        <w:t>英</w:t>
      </w:r>
      <w:r w:rsidRPr="00C762F4">
        <w:rPr>
          <w:rFonts w:ascii="宋体" w:hAnsi="宋体" w:hint="eastAsia"/>
          <w:szCs w:val="21"/>
        </w:rPr>
        <w:t>语语言基础</w:t>
      </w:r>
      <w:r w:rsidRPr="00C762F4">
        <w:rPr>
          <w:rFonts w:ascii="宋体" w:hAnsi="宋体" w:cs="宋体" w:hint="eastAsia"/>
          <w:szCs w:val="21"/>
        </w:rPr>
        <w:t>和良好语言</w:t>
      </w:r>
      <w:r w:rsidRPr="00C762F4">
        <w:rPr>
          <w:rFonts w:ascii="宋体" w:hAnsi="宋体" w:cs="New Gulim" w:hint="eastAsia"/>
          <w:szCs w:val="21"/>
        </w:rPr>
        <w:t>运用能力的</w:t>
      </w:r>
      <w:r w:rsidRPr="00C762F4">
        <w:rPr>
          <w:rFonts w:ascii="宋体" w:hAnsi="宋体" w:cs="宋体" w:hint="eastAsia"/>
          <w:szCs w:val="21"/>
        </w:rPr>
        <w:t>英</w:t>
      </w:r>
      <w:r w:rsidRPr="00C762F4">
        <w:rPr>
          <w:rFonts w:ascii="宋体" w:hAnsi="宋体" w:hint="eastAsia"/>
          <w:szCs w:val="21"/>
        </w:rPr>
        <w:t>语人才</w:t>
      </w:r>
      <w:r w:rsidRPr="00C762F4">
        <w:rPr>
          <w:rFonts w:ascii="宋体" w:hAnsi="宋体" w:cs="New Gulim" w:hint="eastAsia"/>
          <w:szCs w:val="21"/>
        </w:rPr>
        <w:t>。本专业</w:t>
      </w:r>
      <w:r w:rsidRPr="00C762F4">
        <w:rPr>
          <w:rFonts w:ascii="宋体" w:hAnsi="宋体" w:cs="宋体" w:hint="eastAsia"/>
          <w:szCs w:val="21"/>
        </w:rPr>
        <w:t>还注重英语国家社会文化知识及语言学文学素养的提升，注重学生的语言实践能力，</w:t>
      </w:r>
      <w:r w:rsidRPr="00C762F4">
        <w:rPr>
          <w:rFonts w:ascii="宋体" w:hAnsi="宋体" w:hint="eastAsia"/>
          <w:szCs w:val="21"/>
        </w:rPr>
        <w:t>优秀学生将有机会参加</w:t>
      </w:r>
      <w:r w:rsidRPr="00C762F4">
        <w:rPr>
          <w:rFonts w:ascii="宋体" w:hAnsi="宋体" w:hint="eastAsia"/>
          <w:b/>
          <w:szCs w:val="21"/>
        </w:rPr>
        <w:t>上海国际电影节电视节志愿者</w:t>
      </w:r>
      <w:r>
        <w:rPr>
          <w:rFonts w:ascii="宋体" w:hAnsi="宋体" w:hint="eastAsia"/>
          <w:szCs w:val="21"/>
        </w:rPr>
        <w:t>等实践项目及赴美进行为期一</w:t>
      </w:r>
      <w:r w:rsidRPr="008D147B">
        <w:rPr>
          <w:rFonts w:ascii="宋体" w:hAnsi="宋体" w:hint="eastAsia"/>
          <w:color w:val="000000"/>
          <w:szCs w:val="21"/>
        </w:rPr>
        <w:t>个暑期的</w:t>
      </w:r>
      <w:r w:rsidRPr="00C762F4">
        <w:rPr>
          <w:rFonts w:ascii="宋体" w:hAnsi="宋体" w:hint="eastAsia"/>
          <w:b/>
          <w:szCs w:val="21"/>
        </w:rPr>
        <w:t>访学</w:t>
      </w:r>
      <w:r w:rsidRPr="00C762F4">
        <w:rPr>
          <w:rFonts w:ascii="宋体" w:hAnsi="宋体" w:hint="eastAsia"/>
          <w:szCs w:val="21"/>
        </w:rPr>
        <w:t>。通过大量国际交流实践真正提高学生语言应用能力和国际交往能力。</w:t>
      </w:r>
    </w:p>
    <w:p w:rsidR="00855EC9" w:rsidRPr="00855EC9" w:rsidRDefault="00855EC9" w:rsidP="00B91E00">
      <w:pPr>
        <w:numPr>
          <w:ilvl w:val="0"/>
          <w:numId w:val="5"/>
        </w:numPr>
        <w:spacing w:line="320" w:lineRule="exact"/>
        <w:ind w:left="357" w:hanging="357"/>
        <w:rPr>
          <w:rFonts w:ascii="宋体" w:hAnsi="宋体" w:hint="eastAsia"/>
          <w:szCs w:val="21"/>
        </w:rPr>
      </w:pPr>
      <w:r w:rsidRPr="004E041C">
        <w:rPr>
          <w:rFonts w:ascii="宋体" w:hAnsi="宋体" w:cs="宋体" w:hint="eastAsia"/>
          <w:color w:val="000000"/>
        </w:rPr>
        <w:t>学分要求：</w:t>
      </w:r>
      <w:r w:rsidRPr="004E041C">
        <w:rPr>
          <w:rFonts w:ascii="宋体" w:hAnsi="宋体" w:cs="宋体"/>
          <w:color w:val="000000"/>
        </w:rPr>
        <w:t>60</w:t>
      </w:r>
      <w:r w:rsidRPr="004E041C">
        <w:rPr>
          <w:rFonts w:ascii="宋体" w:hAnsi="宋体" w:cs="宋体" w:hint="eastAsia"/>
          <w:color w:val="000000"/>
        </w:rPr>
        <w:t>分</w:t>
      </w:r>
    </w:p>
    <w:p w:rsidR="00855EC9" w:rsidRPr="00855EC9" w:rsidRDefault="00855EC9" w:rsidP="00B91E00">
      <w:pPr>
        <w:numPr>
          <w:ilvl w:val="0"/>
          <w:numId w:val="5"/>
        </w:numPr>
        <w:spacing w:line="320" w:lineRule="exact"/>
        <w:ind w:left="357" w:hanging="357"/>
        <w:rPr>
          <w:rFonts w:ascii="宋体" w:hAnsi="宋体" w:hint="eastAsia"/>
          <w:szCs w:val="21"/>
        </w:rPr>
      </w:pPr>
      <w:r w:rsidRPr="004E041C">
        <w:rPr>
          <w:rFonts w:ascii="宋体" w:hAnsi="宋体" w:cs="宋体" w:hint="eastAsia"/>
          <w:color w:val="000000"/>
        </w:rPr>
        <w:t>修读要求：</w:t>
      </w:r>
      <w:r w:rsidRPr="004E041C">
        <w:rPr>
          <w:rFonts w:cs="宋体" w:hint="eastAsia"/>
          <w:color w:val="000000"/>
        </w:rPr>
        <w:t>主修专业学有余力，对英语感兴趣的学生</w:t>
      </w:r>
    </w:p>
    <w:p w:rsidR="00855EC9" w:rsidRPr="00855EC9" w:rsidRDefault="00855EC9" w:rsidP="00B91E00">
      <w:pPr>
        <w:numPr>
          <w:ilvl w:val="0"/>
          <w:numId w:val="5"/>
        </w:numPr>
        <w:spacing w:line="320" w:lineRule="exact"/>
        <w:ind w:left="357" w:hanging="357"/>
        <w:rPr>
          <w:rFonts w:ascii="宋体" w:hAnsi="宋体" w:hint="eastAsia"/>
          <w:szCs w:val="21"/>
        </w:rPr>
      </w:pPr>
      <w:r w:rsidRPr="004E041C">
        <w:rPr>
          <w:rFonts w:ascii="宋体" w:hAnsi="宋体" w:cs="宋体" w:hint="eastAsia"/>
          <w:color w:val="000000"/>
        </w:rPr>
        <w:t>招生人数：</w:t>
      </w:r>
      <w:r w:rsidRPr="004E041C">
        <w:rPr>
          <w:rFonts w:ascii="宋体" w:hAnsi="宋体" w:cs="宋体"/>
          <w:color w:val="000000"/>
        </w:rPr>
        <w:t>2</w:t>
      </w:r>
      <w:r>
        <w:rPr>
          <w:rFonts w:ascii="宋体" w:hAnsi="宋体" w:cs="宋体" w:hint="eastAsia"/>
          <w:color w:val="000000"/>
        </w:rPr>
        <w:t>0</w:t>
      </w:r>
      <w:r w:rsidRPr="004E041C">
        <w:rPr>
          <w:rFonts w:ascii="宋体" w:hAnsi="宋体" w:cs="宋体"/>
          <w:color w:val="000000"/>
        </w:rPr>
        <w:t>0</w:t>
      </w:r>
      <w:r w:rsidRPr="004E041C">
        <w:rPr>
          <w:rFonts w:ascii="宋体" w:hAnsi="宋体" w:cs="宋体" w:hint="eastAsia"/>
          <w:color w:val="000000"/>
        </w:rPr>
        <w:t>人</w:t>
      </w:r>
    </w:p>
    <w:p w:rsidR="00855EC9" w:rsidRPr="00855EC9" w:rsidRDefault="00855EC9" w:rsidP="00B91E00">
      <w:pPr>
        <w:numPr>
          <w:ilvl w:val="0"/>
          <w:numId w:val="5"/>
        </w:numPr>
        <w:spacing w:line="320" w:lineRule="exact"/>
        <w:ind w:left="357" w:hanging="357"/>
        <w:rPr>
          <w:rFonts w:ascii="宋体" w:hAnsi="宋体" w:hint="eastAsia"/>
          <w:szCs w:val="21"/>
        </w:rPr>
      </w:pPr>
      <w:r w:rsidRPr="004E041C">
        <w:rPr>
          <w:rFonts w:ascii="宋体" w:hAnsi="宋体" w:cs="宋体" w:hint="eastAsia"/>
          <w:color w:val="000000"/>
        </w:rPr>
        <w:t>开班时间：</w:t>
      </w:r>
      <w:r w:rsidRPr="004E041C">
        <w:rPr>
          <w:rFonts w:ascii="宋体" w:hAnsi="宋体" w:cs="宋体"/>
          <w:color w:val="000000"/>
        </w:rPr>
        <w:t>201</w:t>
      </w:r>
      <w:r w:rsidR="00B44C3D">
        <w:rPr>
          <w:rFonts w:ascii="宋体" w:hAnsi="宋体" w:cs="宋体" w:hint="eastAsia"/>
          <w:color w:val="000000"/>
        </w:rPr>
        <w:t>7</w:t>
      </w:r>
      <w:r w:rsidRPr="004E041C">
        <w:rPr>
          <w:rFonts w:ascii="宋体" w:hAnsi="宋体" w:cs="宋体" w:hint="eastAsia"/>
          <w:color w:val="000000"/>
        </w:rPr>
        <w:t>年秋季</w:t>
      </w:r>
    </w:p>
    <w:p w:rsidR="00855EC9" w:rsidRPr="00855EC9" w:rsidRDefault="00855EC9" w:rsidP="00B91E00">
      <w:pPr>
        <w:numPr>
          <w:ilvl w:val="0"/>
          <w:numId w:val="5"/>
        </w:numPr>
        <w:spacing w:line="320" w:lineRule="exact"/>
        <w:ind w:left="357" w:hanging="357"/>
        <w:rPr>
          <w:rFonts w:ascii="宋体" w:hAnsi="宋体" w:hint="eastAsia"/>
          <w:szCs w:val="21"/>
        </w:rPr>
      </w:pPr>
      <w:r w:rsidRPr="004E041C">
        <w:rPr>
          <w:rFonts w:ascii="宋体" w:hAnsi="宋体" w:cs="宋体" w:hint="eastAsia"/>
          <w:color w:val="000000"/>
        </w:rPr>
        <w:t>上课时间：</w:t>
      </w:r>
      <w:r w:rsidRPr="004E041C">
        <w:rPr>
          <w:rFonts w:cs="宋体" w:hint="eastAsia"/>
          <w:color w:val="000000"/>
        </w:rPr>
        <w:t>松江校区：周三晚上、周日全天</w:t>
      </w:r>
    </w:p>
    <w:p w:rsidR="00855EC9" w:rsidRPr="00855EC9" w:rsidRDefault="00855EC9" w:rsidP="00B91E00">
      <w:pPr>
        <w:numPr>
          <w:ilvl w:val="0"/>
          <w:numId w:val="5"/>
        </w:numPr>
        <w:spacing w:line="320" w:lineRule="exact"/>
        <w:ind w:left="357" w:hanging="357"/>
        <w:rPr>
          <w:rFonts w:ascii="宋体" w:hAnsi="宋体" w:hint="eastAsia"/>
          <w:szCs w:val="21"/>
        </w:rPr>
      </w:pPr>
      <w:r w:rsidRPr="004E041C">
        <w:rPr>
          <w:rFonts w:ascii="宋体" w:hAnsi="宋体" w:cs="宋体" w:hint="eastAsia"/>
          <w:color w:val="000000"/>
        </w:rPr>
        <w:t>收费标准：</w:t>
      </w:r>
      <w:r w:rsidR="00A56A3F">
        <w:rPr>
          <w:rFonts w:ascii="黑体" w:cs="宋体" w:hint="eastAsia"/>
          <w:color w:val="000000"/>
          <w:spacing w:val="6"/>
        </w:rPr>
        <w:t>200</w:t>
      </w:r>
      <w:r w:rsidRPr="004E041C">
        <w:rPr>
          <w:rFonts w:ascii="黑体" w:cs="宋体" w:hint="eastAsia"/>
          <w:color w:val="000000"/>
          <w:spacing w:val="6"/>
        </w:rPr>
        <w:t>元</w:t>
      </w:r>
      <w:r w:rsidRPr="004E041C">
        <w:rPr>
          <w:rFonts w:ascii="黑体" w:cs="黑体"/>
          <w:color w:val="000000"/>
          <w:spacing w:val="6"/>
        </w:rPr>
        <w:t>/</w:t>
      </w:r>
      <w:r w:rsidRPr="004E041C">
        <w:rPr>
          <w:rFonts w:ascii="黑体" w:cs="宋体" w:hint="eastAsia"/>
          <w:color w:val="000000"/>
          <w:spacing w:val="6"/>
        </w:rPr>
        <w:t>学分</w:t>
      </w:r>
    </w:p>
    <w:p w:rsidR="00855EC9" w:rsidRPr="00855EC9" w:rsidRDefault="00855EC9" w:rsidP="00B91E00">
      <w:pPr>
        <w:numPr>
          <w:ilvl w:val="0"/>
          <w:numId w:val="5"/>
        </w:numPr>
        <w:spacing w:line="320" w:lineRule="exact"/>
        <w:ind w:left="357" w:hanging="357"/>
        <w:rPr>
          <w:rFonts w:ascii="宋体" w:hAnsi="宋体"/>
          <w:szCs w:val="21"/>
        </w:rPr>
      </w:pPr>
      <w:r w:rsidRPr="004E041C">
        <w:rPr>
          <w:rFonts w:ascii="宋体" w:hAnsi="宋体" w:cs="宋体" w:hint="eastAsia"/>
          <w:color w:val="000000"/>
        </w:rPr>
        <w:t>教学计划</w:t>
      </w:r>
    </w:p>
    <w:tbl>
      <w:tblPr>
        <w:tblW w:w="0" w:type="auto"/>
        <w:jc w:val="center"/>
        <w:tblInd w:w="115" w:type="dxa"/>
        <w:tblBorders>
          <w:top w:val="single" w:sz="12" w:space="0" w:color="auto"/>
          <w:left w:val="single" w:sz="12" w:space="0" w:color="auto"/>
          <w:bottom w:val="single" w:sz="12" w:space="0" w:color="auto"/>
          <w:right w:val="single" w:sz="12" w:space="0" w:color="auto"/>
        </w:tblBorders>
        <w:tblLook w:val="0000"/>
      </w:tblPr>
      <w:tblGrid>
        <w:gridCol w:w="518"/>
        <w:gridCol w:w="2757"/>
        <w:gridCol w:w="699"/>
        <w:gridCol w:w="707"/>
        <w:gridCol w:w="469"/>
        <w:gridCol w:w="428"/>
        <w:gridCol w:w="469"/>
        <w:gridCol w:w="428"/>
        <w:gridCol w:w="471"/>
        <w:gridCol w:w="428"/>
      </w:tblGrid>
      <w:tr w:rsidR="00855EC9" w:rsidRPr="004E041C">
        <w:trPr>
          <w:cantSplit/>
          <w:jc w:val="center"/>
        </w:trPr>
        <w:tc>
          <w:tcPr>
            <w:tcW w:w="518" w:type="dxa"/>
            <w:vMerge w:val="restart"/>
            <w:tcBorders>
              <w:top w:val="single" w:sz="12" w:space="0" w:color="auto"/>
              <w:left w:val="single" w:sz="12" w:space="0" w:color="auto"/>
              <w:bottom w:val="single" w:sz="6" w:space="0" w:color="auto"/>
              <w:right w:val="single" w:sz="6" w:space="0" w:color="auto"/>
            </w:tcBorders>
            <w:vAlign w:val="center"/>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序号</w:t>
            </w:r>
          </w:p>
        </w:tc>
        <w:tc>
          <w:tcPr>
            <w:tcW w:w="2757" w:type="dxa"/>
            <w:vMerge w:val="restart"/>
            <w:tcBorders>
              <w:top w:val="single" w:sz="12" w:space="0" w:color="auto"/>
              <w:left w:val="single" w:sz="6" w:space="0" w:color="auto"/>
              <w:bottom w:val="single" w:sz="6" w:space="0" w:color="auto"/>
              <w:right w:val="single" w:sz="6" w:space="0" w:color="auto"/>
            </w:tcBorders>
            <w:vAlign w:val="center"/>
          </w:tcPr>
          <w:p w:rsidR="00855EC9" w:rsidRPr="004E041C" w:rsidRDefault="00855EC9" w:rsidP="007742C8">
            <w:pPr>
              <w:ind w:firstLineChars="300" w:firstLine="630"/>
              <w:rPr>
                <w:rFonts w:eastAsia="黑体"/>
                <w:color w:val="000000"/>
                <w:spacing w:val="-2"/>
                <w:position w:val="8"/>
                <w:sz w:val="24"/>
                <w:szCs w:val="21"/>
              </w:rPr>
            </w:pPr>
            <w:r w:rsidRPr="004E041C">
              <w:rPr>
                <w:rFonts w:eastAsia="黑体" w:hint="eastAsia"/>
                <w:color w:val="000000"/>
                <w:szCs w:val="21"/>
              </w:rPr>
              <w:t>课</w:t>
            </w:r>
            <w:r w:rsidRPr="004E041C">
              <w:rPr>
                <w:rFonts w:eastAsia="黑体"/>
                <w:color w:val="000000"/>
                <w:szCs w:val="21"/>
              </w:rPr>
              <w:t xml:space="preserve"> </w:t>
            </w:r>
            <w:r w:rsidRPr="004E041C">
              <w:rPr>
                <w:rFonts w:eastAsia="黑体" w:hint="eastAsia"/>
                <w:color w:val="000000"/>
                <w:szCs w:val="21"/>
              </w:rPr>
              <w:t>程</w:t>
            </w:r>
            <w:r w:rsidRPr="004E041C">
              <w:rPr>
                <w:rFonts w:eastAsia="黑体"/>
                <w:color w:val="000000"/>
                <w:szCs w:val="21"/>
              </w:rPr>
              <w:t xml:space="preserve"> </w:t>
            </w:r>
            <w:r w:rsidRPr="004E041C">
              <w:rPr>
                <w:rFonts w:eastAsia="黑体" w:hint="eastAsia"/>
                <w:color w:val="000000"/>
                <w:szCs w:val="21"/>
              </w:rPr>
              <w:t>名</w:t>
            </w:r>
            <w:r w:rsidRPr="004E041C">
              <w:rPr>
                <w:rFonts w:eastAsia="黑体"/>
                <w:color w:val="000000"/>
                <w:szCs w:val="21"/>
              </w:rPr>
              <w:t xml:space="preserve"> </w:t>
            </w:r>
            <w:r w:rsidRPr="004E041C">
              <w:rPr>
                <w:rFonts w:eastAsia="黑体" w:hint="eastAsia"/>
                <w:color w:val="000000"/>
                <w:szCs w:val="21"/>
              </w:rPr>
              <w:t>称</w:t>
            </w:r>
          </w:p>
        </w:tc>
        <w:tc>
          <w:tcPr>
            <w:tcW w:w="699" w:type="dxa"/>
            <w:vMerge w:val="restart"/>
            <w:tcBorders>
              <w:top w:val="single" w:sz="12" w:space="0" w:color="auto"/>
              <w:left w:val="single" w:sz="6" w:space="0" w:color="auto"/>
              <w:bottom w:val="single" w:sz="6" w:space="0" w:color="auto"/>
              <w:right w:val="single" w:sz="6" w:space="0" w:color="auto"/>
            </w:tcBorders>
            <w:vAlign w:val="center"/>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学分</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学时</w:t>
            </w:r>
          </w:p>
        </w:tc>
        <w:tc>
          <w:tcPr>
            <w:tcW w:w="2693" w:type="dxa"/>
            <w:gridSpan w:val="6"/>
            <w:tcBorders>
              <w:top w:val="single" w:sz="12" w:space="0" w:color="auto"/>
              <w:left w:val="single" w:sz="6" w:space="0" w:color="auto"/>
              <w:bottom w:val="single" w:sz="6" w:space="0" w:color="auto"/>
              <w:right w:val="single" w:sz="12" w:space="0" w:color="auto"/>
            </w:tcBorders>
            <w:vAlign w:val="center"/>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各</w:t>
            </w:r>
            <w:r w:rsidRPr="004E041C">
              <w:rPr>
                <w:rFonts w:eastAsia="黑体"/>
                <w:color w:val="000000"/>
                <w:szCs w:val="21"/>
              </w:rPr>
              <w:t xml:space="preserve"> </w:t>
            </w:r>
            <w:r w:rsidRPr="004E041C">
              <w:rPr>
                <w:rFonts w:eastAsia="黑体" w:hint="eastAsia"/>
                <w:color w:val="000000"/>
                <w:szCs w:val="21"/>
              </w:rPr>
              <w:t>学</w:t>
            </w:r>
            <w:r w:rsidRPr="004E041C">
              <w:rPr>
                <w:rFonts w:eastAsia="黑体"/>
                <w:color w:val="000000"/>
                <w:szCs w:val="21"/>
              </w:rPr>
              <w:t xml:space="preserve"> </w:t>
            </w:r>
            <w:r w:rsidRPr="004E041C">
              <w:rPr>
                <w:rFonts w:eastAsia="黑体" w:hint="eastAsia"/>
                <w:color w:val="000000"/>
                <w:szCs w:val="21"/>
              </w:rPr>
              <w:t>期</w:t>
            </w:r>
            <w:r w:rsidRPr="004E041C">
              <w:rPr>
                <w:rFonts w:eastAsia="黑体"/>
                <w:color w:val="000000"/>
                <w:szCs w:val="21"/>
              </w:rPr>
              <w:t xml:space="preserve"> </w:t>
            </w:r>
            <w:r w:rsidRPr="004E041C">
              <w:rPr>
                <w:rFonts w:eastAsia="黑体" w:hint="eastAsia"/>
                <w:color w:val="000000"/>
                <w:szCs w:val="21"/>
              </w:rPr>
              <w:t>周</w:t>
            </w:r>
            <w:r w:rsidRPr="004E041C">
              <w:rPr>
                <w:rFonts w:eastAsia="黑体"/>
                <w:color w:val="000000"/>
                <w:szCs w:val="21"/>
              </w:rPr>
              <w:t xml:space="preserve"> </w:t>
            </w:r>
            <w:r w:rsidRPr="004E041C">
              <w:rPr>
                <w:rFonts w:eastAsia="黑体" w:hint="eastAsia"/>
                <w:color w:val="000000"/>
                <w:szCs w:val="21"/>
              </w:rPr>
              <w:t>学</w:t>
            </w:r>
            <w:r w:rsidRPr="004E041C">
              <w:rPr>
                <w:rFonts w:eastAsia="黑体"/>
                <w:color w:val="000000"/>
                <w:szCs w:val="21"/>
              </w:rPr>
              <w:t xml:space="preserve"> </w:t>
            </w:r>
            <w:r w:rsidRPr="004E041C">
              <w:rPr>
                <w:rFonts w:eastAsia="黑体" w:hint="eastAsia"/>
                <w:color w:val="000000"/>
                <w:szCs w:val="21"/>
              </w:rPr>
              <w:t>时</w:t>
            </w:r>
          </w:p>
        </w:tc>
      </w:tr>
      <w:tr w:rsidR="00855EC9" w:rsidRPr="004E041C">
        <w:trPr>
          <w:cantSplit/>
          <w:jc w:val="center"/>
        </w:trPr>
        <w:tc>
          <w:tcPr>
            <w:tcW w:w="0" w:type="auto"/>
            <w:vMerge/>
            <w:tcBorders>
              <w:top w:val="single" w:sz="12" w:space="0" w:color="auto"/>
              <w:left w:val="single" w:sz="12" w:space="0" w:color="auto"/>
              <w:bottom w:val="single" w:sz="6" w:space="0" w:color="auto"/>
              <w:right w:val="single" w:sz="6" w:space="0" w:color="auto"/>
            </w:tcBorders>
            <w:vAlign w:val="center"/>
          </w:tcPr>
          <w:p w:rsidR="00855EC9" w:rsidRPr="004E041C" w:rsidRDefault="00855EC9" w:rsidP="00A50B0D">
            <w:pPr>
              <w:widowControl/>
              <w:jc w:val="left"/>
              <w:rPr>
                <w:rFonts w:eastAsia="黑体"/>
                <w:color w:val="000000"/>
                <w:spacing w:val="-2"/>
                <w:position w:val="8"/>
                <w:sz w:val="24"/>
                <w:szCs w:val="21"/>
              </w:rPr>
            </w:pPr>
          </w:p>
        </w:tc>
        <w:tc>
          <w:tcPr>
            <w:tcW w:w="2757" w:type="dxa"/>
            <w:vMerge/>
            <w:tcBorders>
              <w:top w:val="single" w:sz="12" w:space="0" w:color="auto"/>
              <w:left w:val="single" w:sz="6" w:space="0" w:color="auto"/>
              <w:bottom w:val="single" w:sz="6" w:space="0" w:color="auto"/>
              <w:right w:val="single" w:sz="6" w:space="0" w:color="auto"/>
            </w:tcBorders>
            <w:vAlign w:val="center"/>
          </w:tcPr>
          <w:p w:rsidR="00855EC9" w:rsidRPr="004E041C" w:rsidRDefault="00855EC9" w:rsidP="007742C8">
            <w:pPr>
              <w:widowControl/>
              <w:rPr>
                <w:rFonts w:eastAsia="黑体"/>
                <w:color w:val="000000"/>
                <w:spacing w:val="-2"/>
                <w:position w:val="8"/>
                <w:sz w:val="24"/>
                <w:szCs w:val="21"/>
              </w:rPr>
            </w:pPr>
          </w:p>
        </w:tc>
        <w:tc>
          <w:tcPr>
            <w:tcW w:w="699" w:type="dxa"/>
            <w:vMerge/>
            <w:tcBorders>
              <w:top w:val="single" w:sz="12" w:space="0" w:color="auto"/>
              <w:left w:val="single" w:sz="6" w:space="0" w:color="auto"/>
              <w:bottom w:val="single" w:sz="6" w:space="0" w:color="auto"/>
              <w:right w:val="single" w:sz="6" w:space="0" w:color="auto"/>
            </w:tcBorders>
            <w:vAlign w:val="center"/>
          </w:tcPr>
          <w:p w:rsidR="00855EC9" w:rsidRPr="004E041C" w:rsidRDefault="00855EC9" w:rsidP="00A50B0D">
            <w:pPr>
              <w:widowControl/>
              <w:jc w:val="left"/>
              <w:rPr>
                <w:rFonts w:eastAsia="黑体"/>
                <w:color w:val="000000"/>
                <w:spacing w:val="-2"/>
                <w:position w:val="8"/>
                <w:sz w:val="24"/>
                <w:szCs w:val="21"/>
              </w:rPr>
            </w:pPr>
          </w:p>
        </w:tc>
        <w:tc>
          <w:tcPr>
            <w:tcW w:w="707" w:type="dxa"/>
            <w:vMerge/>
            <w:tcBorders>
              <w:top w:val="single" w:sz="12" w:space="0" w:color="auto"/>
              <w:left w:val="single" w:sz="6" w:space="0" w:color="auto"/>
              <w:bottom w:val="single" w:sz="6" w:space="0" w:color="auto"/>
              <w:right w:val="single" w:sz="6" w:space="0" w:color="auto"/>
            </w:tcBorders>
            <w:vAlign w:val="center"/>
          </w:tcPr>
          <w:p w:rsidR="00855EC9" w:rsidRPr="004E041C" w:rsidRDefault="00855EC9" w:rsidP="00A50B0D">
            <w:pPr>
              <w:widowControl/>
              <w:jc w:val="left"/>
              <w:rPr>
                <w:rFonts w:eastAsia="黑体"/>
                <w:color w:val="000000"/>
                <w:spacing w:val="-2"/>
                <w:position w:val="8"/>
                <w:sz w:val="24"/>
                <w:szCs w:val="21"/>
              </w:rPr>
            </w:pPr>
          </w:p>
        </w:tc>
        <w:tc>
          <w:tcPr>
            <w:tcW w:w="469" w:type="dxa"/>
            <w:tcBorders>
              <w:top w:val="single" w:sz="6" w:space="0" w:color="auto"/>
              <w:left w:val="single" w:sz="6" w:space="0" w:color="auto"/>
              <w:bottom w:val="single" w:sz="6" w:space="0" w:color="auto"/>
              <w:right w:val="single" w:sz="6" w:space="0" w:color="auto"/>
            </w:tcBorders>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三</w:t>
            </w:r>
          </w:p>
        </w:tc>
        <w:tc>
          <w:tcPr>
            <w:tcW w:w="428" w:type="dxa"/>
            <w:tcBorders>
              <w:top w:val="single" w:sz="6" w:space="0" w:color="auto"/>
              <w:left w:val="single" w:sz="6" w:space="0" w:color="auto"/>
              <w:bottom w:val="single" w:sz="6" w:space="0" w:color="auto"/>
              <w:right w:val="single" w:sz="6" w:space="0" w:color="auto"/>
            </w:tcBorders>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四</w:t>
            </w:r>
          </w:p>
        </w:tc>
        <w:tc>
          <w:tcPr>
            <w:tcW w:w="469" w:type="dxa"/>
            <w:tcBorders>
              <w:top w:val="single" w:sz="6" w:space="0" w:color="auto"/>
              <w:left w:val="single" w:sz="6" w:space="0" w:color="auto"/>
              <w:bottom w:val="single" w:sz="6" w:space="0" w:color="auto"/>
              <w:right w:val="single" w:sz="6" w:space="0" w:color="auto"/>
            </w:tcBorders>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五</w:t>
            </w:r>
          </w:p>
        </w:tc>
        <w:tc>
          <w:tcPr>
            <w:tcW w:w="428" w:type="dxa"/>
            <w:tcBorders>
              <w:top w:val="single" w:sz="6" w:space="0" w:color="auto"/>
              <w:left w:val="single" w:sz="6" w:space="0" w:color="auto"/>
              <w:bottom w:val="single" w:sz="6" w:space="0" w:color="auto"/>
              <w:right w:val="single" w:sz="6" w:space="0" w:color="auto"/>
            </w:tcBorders>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六</w:t>
            </w:r>
          </w:p>
        </w:tc>
        <w:tc>
          <w:tcPr>
            <w:tcW w:w="471" w:type="dxa"/>
            <w:tcBorders>
              <w:top w:val="single" w:sz="6" w:space="0" w:color="auto"/>
              <w:left w:val="single" w:sz="6" w:space="0" w:color="auto"/>
              <w:bottom w:val="single" w:sz="6" w:space="0" w:color="auto"/>
              <w:right w:val="single" w:sz="6" w:space="0" w:color="auto"/>
            </w:tcBorders>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七</w:t>
            </w:r>
          </w:p>
        </w:tc>
        <w:tc>
          <w:tcPr>
            <w:tcW w:w="428" w:type="dxa"/>
            <w:tcBorders>
              <w:top w:val="single" w:sz="6" w:space="0" w:color="auto"/>
              <w:left w:val="single" w:sz="6" w:space="0" w:color="auto"/>
              <w:bottom w:val="single" w:sz="6" w:space="0" w:color="auto"/>
              <w:right w:val="single" w:sz="12" w:space="0" w:color="auto"/>
            </w:tcBorders>
          </w:tcPr>
          <w:p w:rsidR="00855EC9" w:rsidRPr="004E041C" w:rsidRDefault="00855EC9" w:rsidP="00A50B0D">
            <w:pPr>
              <w:adjustRightInd w:val="0"/>
              <w:snapToGrid w:val="0"/>
              <w:jc w:val="center"/>
              <w:rPr>
                <w:rFonts w:eastAsia="黑体"/>
                <w:color w:val="000000"/>
                <w:spacing w:val="-2"/>
                <w:position w:val="8"/>
                <w:sz w:val="24"/>
                <w:szCs w:val="21"/>
              </w:rPr>
            </w:pPr>
            <w:r w:rsidRPr="004E041C">
              <w:rPr>
                <w:rFonts w:eastAsia="黑体" w:hint="eastAsia"/>
                <w:color w:val="000000"/>
                <w:szCs w:val="21"/>
              </w:rPr>
              <w:t>八</w:t>
            </w: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1</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综合英语</w:t>
            </w:r>
            <w:r w:rsidRPr="004E041C">
              <w:rPr>
                <w:rFonts w:hint="eastAsia"/>
                <w:color w:val="000000"/>
                <w:szCs w:val="21"/>
              </w:rPr>
              <w:t>1-2</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8</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128</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zCs w:val="21"/>
              </w:rPr>
              <w:t>4</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4</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2</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color w:val="000000"/>
                <w:szCs w:val="21"/>
              </w:rPr>
            </w:pPr>
            <w:r w:rsidRPr="004E041C">
              <w:rPr>
                <w:rFonts w:hint="eastAsia"/>
                <w:color w:val="000000"/>
                <w:szCs w:val="21"/>
              </w:rPr>
              <w:t>英语视听说</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6</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96</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3</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pacing w:val="-2"/>
                <w:position w:val="8"/>
                <w:szCs w:val="21"/>
              </w:rPr>
              <w:t>3</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3</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8D147B" w:rsidRDefault="00855EC9" w:rsidP="007742C8">
            <w:pPr>
              <w:rPr>
                <w:rFonts w:hint="eastAsia"/>
                <w:color w:val="000000"/>
                <w:szCs w:val="21"/>
              </w:rPr>
            </w:pPr>
            <w:r w:rsidRPr="008D147B">
              <w:rPr>
                <w:rFonts w:hint="eastAsia"/>
                <w:color w:val="000000"/>
                <w:szCs w:val="21"/>
              </w:rPr>
              <w:t>英语口语</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4</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eastAsia="MS Mincho" w:hint="eastAsia"/>
                <w:color w:val="000000"/>
                <w:szCs w:val="21"/>
              </w:rPr>
            </w:pPr>
            <w:r w:rsidRPr="004E041C">
              <w:rPr>
                <w:rFonts w:hint="eastAsia"/>
                <w:color w:val="000000"/>
                <w:szCs w:val="21"/>
              </w:rPr>
              <w:t>英美文化</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5</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阅读与欣赏</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pacing w:val="-2"/>
                <w:position w:val="8"/>
                <w:szCs w:val="21"/>
              </w:rPr>
              <w:t>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6</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英语语法</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pacing w:val="-2"/>
                <w:position w:val="8"/>
                <w:szCs w:val="21"/>
              </w:rPr>
              <w:t>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7</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高级英语</w:t>
            </w:r>
            <w:r w:rsidRPr="004E041C">
              <w:rPr>
                <w:rFonts w:hint="eastAsia"/>
                <w:color w:val="000000"/>
                <w:szCs w:val="21"/>
              </w:rPr>
              <w:t>1-2</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8</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128</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4</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pacing w:val="-2"/>
                <w:position w:val="8"/>
                <w:szCs w:val="21"/>
              </w:rPr>
              <w:t>4</w:t>
            </w: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8</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eastAsia="MS Mincho"/>
                <w:color w:val="000000"/>
                <w:szCs w:val="21"/>
              </w:rPr>
            </w:pPr>
            <w:r w:rsidRPr="004E041C">
              <w:rPr>
                <w:rFonts w:hint="eastAsia"/>
                <w:color w:val="000000"/>
                <w:szCs w:val="21"/>
              </w:rPr>
              <w:t>英语写作</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9</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英美报刊选读</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zCs w:val="21"/>
              </w:rPr>
            </w:pPr>
            <w:r w:rsidRPr="004E041C">
              <w:rPr>
                <w:rFonts w:ascii="宋体" w:hint="eastAsia"/>
                <w:color w:val="000000"/>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10</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英汉翻译</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11</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汉英翻译</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r w:rsidRPr="004E041C">
              <w:rPr>
                <w:rFonts w:ascii="宋体" w:hint="eastAsia"/>
                <w:color w:val="000000"/>
                <w:spacing w:val="-2"/>
                <w:position w:val="8"/>
                <w:szCs w:val="21"/>
              </w:rPr>
              <w:t>2</w:t>
            </w: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 w:val="24"/>
              </w:rPr>
            </w:pPr>
            <w:r w:rsidRPr="004E041C">
              <w:rPr>
                <w:rFonts w:ascii="宋体" w:hint="eastAsia"/>
                <w:color w:val="000000"/>
              </w:rPr>
              <w:t>12</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 xml:space="preserve">Presentation </w:t>
            </w:r>
            <w:r>
              <w:rPr>
                <w:rFonts w:hint="eastAsia"/>
                <w:color w:val="000000"/>
                <w:szCs w:val="21"/>
              </w:rPr>
              <w:t>S</w:t>
            </w:r>
            <w:r w:rsidRPr="004E041C">
              <w:rPr>
                <w:rFonts w:hint="eastAsia"/>
                <w:color w:val="000000"/>
                <w:szCs w:val="21"/>
              </w:rPr>
              <w:t>kills 1-2</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4</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2</w:t>
            </w: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2</w:t>
            </w: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rPr>
                <w:rFonts w:ascii="宋体" w:hint="eastAsia"/>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rPr>
            </w:pPr>
            <w:r w:rsidRPr="004E041C">
              <w:rPr>
                <w:rFonts w:ascii="宋体" w:hint="eastAsia"/>
                <w:color w:val="000000"/>
              </w:rPr>
              <w:t>13</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语言学概论</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2</w:t>
            </w: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rPr>
            </w:pPr>
            <w:r w:rsidRPr="004E041C">
              <w:rPr>
                <w:rFonts w:ascii="宋体" w:hint="eastAsia"/>
                <w:color w:val="000000"/>
                <w:spacing w:val="-2"/>
                <w:position w:val="8"/>
                <w:szCs w:val="21"/>
              </w:rPr>
              <w:t>14</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英美文学</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4</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64</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4</w:t>
            </w: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15</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笔译实践</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4</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64</w:t>
            </w: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4</w:t>
            </w: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r>
      <w:tr w:rsidR="00855EC9" w:rsidRPr="004E041C">
        <w:trPr>
          <w:jc w:val="center"/>
        </w:trPr>
        <w:tc>
          <w:tcPr>
            <w:tcW w:w="518" w:type="dxa"/>
            <w:tcBorders>
              <w:top w:val="single" w:sz="6" w:space="0" w:color="auto"/>
              <w:left w:val="single" w:sz="12"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16</w:t>
            </w:r>
          </w:p>
        </w:tc>
        <w:tc>
          <w:tcPr>
            <w:tcW w:w="275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7742C8">
            <w:pPr>
              <w:rPr>
                <w:rFonts w:hint="eastAsia"/>
                <w:color w:val="000000"/>
                <w:szCs w:val="21"/>
              </w:rPr>
            </w:pPr>
            <w:r w:rsidRPr="004E041C">
              <w:rPr>
                <w:rFonts w:hint="eastAsia"/>
                <w:color w:val="000000"/>
                <w:szCs w:val="21"/>
              </w:rPr>
              <w:t>学位论文</w:t>
            </w:r>
          </w:p>
        </w:tc>
        <w:tc>
          <w:tcPr>
            <w:tcW w:w="69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hint="eastAsia"/>
                <w:color w:val="000000"/>
                <w:szCs w:val="21"/>
              </w:rPr>
              <w:t>8</w:t>
            </w:r>
          </w:p>
        </w:tc>
        <w:tc>
          <w:tcPr>
            <w:tcW w:w="707"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jc w:val="center"/>
              <w:rPr>
                <w:rFonts w:hint="eastAsia"/>
                <w:color w:val="000000"/>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855EC9" w:rsidRPr="004E041C" w:rsidRDefault="00855EC9" w:rsidP="00A50B0D">
            <w:pPr>
              <w:adjustRightInd w:val="0"/>
              <w:snapToGrid w:val="0"/>
              <w:spacing w:before="120"/>
              <w:jc w:val="center"/>
              <w:rPr>
                <w:rFonts w:ascii="宋体"/>
                <w:color w:val="000000"/>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855EC9" w:rsidRPr="004E041C" w:rsidRDefault="00855EC9" w:rsidP="00A50B0D">
            <w:pPr>
              <w:adjustRightInd w:val="0"/>
              <w:snapToGrid w:val="0"/>
              <w:spacing w:before="120"/>
              <w:jc w:val="center"/>
              <w:rPr>
                <w:rFonts w:ascii="宋体" w:hint="eastAsia"/>
                <w:color w:val="000000"/>
                <w:spacing w:val="-2"/>
                <w:position w:val="8"/>
                <w:szCs w:val="21"/>
              </w:rPr>
            </w:pPr>
            <w:r w:rsidRPr="004E041C">
              <w:rPr>
                <w:rFonts w:ascii="宋体" w:hint="eastAsia"/>
                <w:color w:val="000000"/>
                <w:spacing w:val="-2"/>
                <w:position w:val="8"/>
                <w:szCs w:val="21"/>
              </w:rPr>
              <w:t>8</w:t>
            </w:r>
          </w:p>
        </w:tc>
      </w:tr>
      <w:tr w:rsidR="00855EC9" w:rsidRPr="004E041C">
        <w:trPr>
          <w:jc w:val="center"/>
        </w:trPr>
        <w:tc>
          <w:tcPr>
            <w:tcW w:w="3275" w:type="dxa"/>
            <w:gridSpan w:val="2"/>
            <w:tcBorders>
              <w:top w:val="single" w:sz="6" w:space="0" w:color="auto"/>
              <w:left w:val="single" w:sz="12" w:space="0" w:color="auto"/>
              <w:bottom w:val="single" w:sz="12" w:space="0" w:color="auto"/>
              <w:right w:val="single" w:sz="6" w:space="0" w:color="auto"/>
            </w:tcBorders>
            <w:vAlign w:val="bottom"/>
          </w:tcPr>
          <w:p w:rsidR="00855EC9" w:rsidRPr="004E041C" w:rsidRDefault="00855EC9" w:rsidP="007742C8">
            <w:pPr>
              <w:adjustRightInd w:val="0"/>
              <w:snapToGrid w:val="0"/>
              <w:spacing w:before="120"/>
              <w:rPr>
                <w:rFonts w:ascii="黑体" w:eastAsia="黑体"/>
                <w:color w:val="000000"/>
                <w:spacing w:val="-2"/>
                <w:position w:val="8"/>
                <w:szCs w:val="21"/>
              </w:rPr>
            </w:pPr>
            <w:r w:rsidRPr="004E041C">
              <w:rPr>
                <w:rFonts w:ascii="黑体" w:eastAsia="黑体" w:hint="eastAsia"/>
                <w:color w:val="000000"/>
                <w:szCs w:val="21"/>
              </w:rPr>
              <w:t>合计</w:t>
            </w:r>
          </w:p>
        </w:tc>
        <w:tc>
          <w:tcPr>
            <w:tcW w:w="699"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adjustRightInd w:val="0"/>
              <w:snapToGrid w:val="0"/>
              <w:spacing w:before="120"/>
              <w:jc w:val="center"/>
              <w:rPr>
                <w:rFonts w:ascii="黑体" w:eastAsia="黑体"/>
                <w:b/>
                <w:bCs/>
                <w:color w:val="000000"/>
                <w:spacing w:val="-2"/>
                <w:position w:val="8"/>
                <w:szCs w:val="21"/>
              </w:rPr>
            </w:pPr>
            <w:r w:rsidRPr="004E041C">
              <w:rPr>
                <w:rFonts w:hint="eastAsia"/>
                <w:b/>
                <w:bCs/>
                <w:color w:val="000000"/>
                <w:szCs w:val="21"/>
              </w:rPr>
              <w:t>60</w:t>
            </w:r>
          </w:p>
        </w:tc>
        <w:tc>
          <w:tcPr>
            <w:tcW w:w="707"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jc w:val="center"/>
              <w:rPr>
                <w:rFonts w:hint="eastAsia"/>
                <w:b/>
                <w:bCs/>
                <w:color w:val="000000"/>
                <w:szCs w:val="21"/>
              </w:rPr>
            </w:pPr>
            <w:r w:rsidRPr="004E041C">
              <w:rPr>
                <w:rFonts w:hint="eastAsia"/>
                <w:b/>
                <w:bCs/>
                <w:color w:val="000000"/>
                <w:szCs w:val="21"/>
              </w:rPr>
              <w:t>960</w:t>
            </w:r>
          </w:p>
        </w:tc>
        <w:tc>
          <w:tcPr>
            <w:tcW w:w="469"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jc w:val="center"/>
              <w:rPr>
                <w:rFonts w:hint="eastAsia"/>
                <w:color w:val="000000"/>
                <w:szCs w:val="21"/>
              </w:rPr>
            </w:pPr>
            <w:r w:rsidRPr="004E041C">
              <w:rPr>
                <w:rFonts w:ascii="黑体" w:eastAsia="黑体" w:hint="eastAsia"/>
                <w:b/>
                <w:bCs/>
                <w:color w:val="000000"/>
                <w:szCs w:val="21"/>
              </w:rPr>
              <w:t>11</w:t>
            </w:r>
          </w:p>
        </w:tc>
        <w:tc>
          <w:tcPr>
            <w:tcW w:w="428"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adjustRightInd w:val="0"/>
              <w:snapToGrid w:val="0"/>
              <w:spacing w:before="120"/>
              <w:jc w:val="center"/>
              <w:rPr>
                <w:rFonts w:ascii="黑体" w:eastAsia="黑体"/>
                <w:b/>
                <w:bCs/>
                <w:color w:val="000000"/>
                <w:spacing w:val="-2"/>
                <w:position w:val="8"/>
                <w:szCs w:val="21"/>
              </w:rPr>
            </w:pPr>
            <w:r w:rsidRPr="004E041C">
              <w:rPr>
                <w:rFonts w:ascii="黑体" w:eastAsia="黑体" w:hint="eastAsia"/>
                <w:b/>
                <w:bCs/>
                <w:color w:val="000000"/>
                <w:szCs w:val="21"/>
              </w:rPr>
              <w:t>11</w:t>
            </w:r>
          </w:p>
        </w:tc>
        <w:tc>
          <w:tcPr>
            <w:tcW w:w="469"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adjustRightInd w:val="0"/>
              <w:snapToGrid w:val="0"/>
              <w:spacing w:before="120"/>
              <w:jc w:val="center"/>
              <w:rPr>
                <w:rFonts w:ascii="黑体" w:eastAsia="黑体"/>
                <w:b/>
                <w:bCs/>
                <w:color w:val="000000"/>
                <w:spacing w:val="-2"/>
                <w:position w:val="8"/>
                <w:szCs w:val="21"/>
              </w:rPr>
            </w:pPr>
            <w:r w:rsidRPr="004E041C">
              <w:rPr>
                <w:rFonts w:ascii="黑体" w:eastAsia="黑体" w:hint="eastAsia"/>
                <w:b/>
                <w:bCs/>
                <w:color w:val="000000"/>
                <w:szCs w:val="21"/>
              </w:rPr>
              <w:t>10</w:t>
            </w:r>
          </w:p>
        </w:tc>
        <w:tc>
          <w:tcPr>
            <w:tcW w:w="428"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adjustRightInd w:val="0"/>
              <w:snapToGrid w:val="0"/>
              <w:spacing w:before="120"/>
              <w:jc w:val="center"/>
              <w:rPr>
                <w:rFonts w:ascii="黑体" w:eastAsia="黑体"/>
                <w:b/>
                <w:bCs/>
                <w:color w:val="000000"/>
                <w:spacing w:val="-2"/>
                <w:position w:val="8"/>
                <w:szCs w:val="21"/>
              </w:rPr>
            </w:pPr>
            <w:r w:rsidRPr="004E041C">
              <w:rPr>
                <w:rFonts w:ascii="黑体" w:eastAsia="黑体" w:hint="eastAsia"/>
                <w:b/>
                <w:bCs/>
                <w:color w:val="000000"/>
                <w:szCs w:val="21"/>
              </w:rPr>
              <w:t>10</w:t>
            </w:r>
          </w:p>
        </w:tc>
        <w:tc>
          <w:tcPr>
            <w:tcW w:w="471" w:type="dxa"/>
            <w:tcBorders>
              <w:top w:val="single" w:sz="6" w:space="0" w:color="auto"/>
              <w:left w:val="single" w:sz="6" w:space="0" w:color="auto"/>
              <w:bottom w:val="single" w:sz="12" w:space="0" w:color="auto"/>
              <w:right w:val="single" w:sz="6" w:space="0" w:color="auto"/>
            </w:tcBorders>
            <w:vAlign w:val="bottom"/>
          </w:tcPr>
          <w:p w:rsidR="00855EC9" w:rsidRPr="004E041C" w:rsidRDefault="00855EC9" w:rsidP="00A50B0D">
            <w:pPr>
              <w:adjustRightInd w:val="0"/>
              <w:snapToGrid w:val="0"/>
              <w:spacing w:before="120"/>
              <w:jc w:val="center"/>
              <w:rPr>
                <w:rFonts w:ascii="黑体" w:eastAsia="黑体"/>
                <w:b/>
                <w:bCs/>
                <w:color w:val="000000"/>
                <w:spacing w:val="-2"/>
                <w:position w:val="8"/>
                <w:szCs w:val="21"/>
              </w:rPr>
            </w:pPr>
            <w:r w:rsidRPr="004E041C">
              <w:rPr>
                <w:rFonts w:ascii="黑体" w:eastAsia="黑体" w:hint="eastAsia"/>
                <w:b/>
                <w:bCs/>
                <w:color w:val="000000"/>
                <w:szCs w:val="21"/>
              </w:rPr>
              <w:t>10</w:t>
            </w:r>
          </w:p>
        </w:tc>
        <w:tc>
          <w:tcPr>
            <w:tcW w:w="428" w:type="dxa"/>
            <w:tcBorders>
              <w:top w:val="single" w:sz="6" w:space="0" w:color="auto"/>
              <w:left w:val="single" w:sz="6" w:space="0" w:color="auto"/>
              <w:bottom w:val="single" w:sz="12" w:space="0" w:color="auto"/>
              <w:right w:val="single" w:sz="12" w:space="0" w:color="auto"/>
            </w:tcBorders>
            <w:vAlign w:val="bottom"/>
          </w:tcPr>
          <w:p w:rsidR="00855EC9" w:rsidRPr="004E041C" w:rsidRDefault="00855EC9" w:rsidP="00A50B0D">
            <w:pPr>
              <w:adjustRightInd w:val="0"/>
              <w:snapToGrid w:val="0"/>
              <w:spacing w:before="120"/>
              <w:jc w:val="center"/>
              <w:rPr>
                <w:rFonts w:ascii="黑体" w:eastAsia="黑体"/>
                <w:b/>
                <w:bCs/>
                <w:color w:val="000000"/>
                <w:spacing w:val="-2"/>
                <w:position w:val="8"/>
                <w:szCs w:val="21"/>
              </w:rPr>
            </w:pPr>
            <w:r w:rsidRPr="004E041C">
              <w:rPr>
                <w:rFonts w:ascii="黑体" w:eastAsia="黑体" w:hint="eastAsia"/>
                <w:b/>
                <w:bCs/>
                <w:color w:val="000000"/>
                <w:szCs w:val="21"/>
              </w:rPr>
              <w:t>8</w:t>
            </w:r>
          </w:p>
        </w:tc>
      </w:tr>
    </w:tbl>
    <w:p w:rsidR="00855EC9" w:rsidRPr="004E041C" w:rsidRDefault="00855EC9" w:rsidP="00855EC9">
      <w:pPr>
        <w:rPr>
          <w:color w:val="000000"/>
          <w:szCs w:val="21"/>
        </w:rPr>
      </w:pPr>
      <w:r w:rsidRPr="004E041C">
        <w:rPr>
          <w:rFonts w:hAnsi="宋体"/>
          <w:color w:val="000000"/>
          <w:szCs w:val="21"/>
        </w:rPr>
        <w:lastRenderedPageBreak/>
        <w:t>课程名称：综合英语</w:t>
      </w:r>
      <w:r w:rsidRPr="004E041C">
        <w:rPr>
          <w:color w:val="000000"/>
          <w:szCs w:val="21"/>
        </w:rPr>
        <w:t xml:space="preserve">  Integrated English</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8</w:t>
      </w:r>
      <w:r w:rsidRPr="004E041C">
        <w:rPr>
          <w:rFonts w:hAnsi="宋体"/>
          <w:color w:val="000000"/>
          <w:szCs w:val="21"/>
        </w:rPr>
        <w:t>学分，</w:t>
      </w:r>
      <w:r w:rsidRPr="004E041C">
        <w:rPr>
          <w:color w:val="000000"/>
          <w:szCs w:val="21"/>
        </w:rPr>
        <w:t>128</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传授系统的基础语言知识</w:t>
      </w:r>
      <w:r w:rsidRPr="004E041C">
        <w:rPr>
          <w:color w:val="000000"/>
          <w:szCs w:val="21"/>
        </w:rPr>
        <w:t>(</w:t>
      </w:r>
      <w:r w:rsidRPr="004E041C">
        <w:rPr>
          <w:color w:val="000000"/>
          <w:szCs w:val="21"/>
        </w:rPr>
        <w:t>语音、语法、词汇、篇章结构、语言功能／意念等</w:t>
      </w:r>
      <w:r w:rsidRPr="004E041C">
        <w:rPr>
          <w:color w:val="000000"/>
          <w:szCs w:val="21"/>
        </w:rPr>
        <w:t>)</w:t>
      </w:r>
      <w:r w:rsidRPr="004E041C">
        <w:rPr>
          <w:color w:val="000000"/>
          <w:szCs w:val="21"/>
        </w:rPr>
        <w:t>，训练基本语言技能（听说读写），培养学生初步运用英语进行交际的能力，指导学生学习方法，培养逻辑思维的能力。精读课的特点在于所使用的语言材料是系统的、精选的，技能的训练是综合的。</w:t>
      </w:r>
    </w:p>
    <w:p w:rsidR="00855EC9" w:rsidRPr="004E041C" w:rsidRDefault="00855EC9" w:rsidP="00855EC9">
      <w:pPr>
        <w:rPr>
          <w:color w:val="000000"/>
          <w:szCs w:val="21"/>
        </w:rPr>
      </w:pPr>
      <w:r w:rsidRPr="004E041C">
        <w:rPr>
          <w:color w:val="000000"/>
          <w:szCs w:val="21"/>
        </w:rPr>
        <w:t>采用教材：《综合教程》</w:t>
      </w:r>
      <w:r w:rsidRPr="004E041C">
        <w:rPr>
          <w:rFonts w:hint="eastAsia"/>
          <w:color w:val="000000"/>
          <w:szCs w:val="21"/>
        </w:rPr>
        <w:t xml:space="preserve"> </w:t>
      </w:r>
      <w:r w:rsidRPr="004E041C">
        <w:rPr>
          <w:color w:val="000000"/>
          <w:szCs w:val="21"/>
        </w:rPr>
        <w:t>何兆熊主编</w:t>
      </w:r>
      <w:r w:rsidRPr="004E041C">
        <w:rPr>
          <w:color w:val="000000"/>
          <w:szCs w:val="21"/>
        </w:rPr>
        <w:t xml:space="preserve"> </w:t>
      </w:r>
      <w:r w:rsidRPr="004E041C">
        <w:rPr>
          <w:color w:val="000000"/>
          <w:szCs w:val="21"/>
        </w:rPr>
        <w:t>上海外语教育出版社</w:t>
      </w:r>
    </w:p>
    <w:p w:rsidR="00855EC9" w:rsidRPr="004E041C" w:rsidRDefault="00855EC9" w:rsidP="00855EC9">
      <w:pPr>
        <w:rPr>
          <w:color w:val="000000"/>
          <w:szCs w:val="21"/>
        </w:rPr>
      </w:pPr>
    </w:p>
    <w:p w:rsidR="00855EC9" w:rsidRPr="004E041C" w:rsidRDefault="00855EC9" w:rsidP="00855EC9">
      <w:pPr>
        <w:rPr>
          <w:color w:val="000000"/>
          <w:szCs w:val="21"/>
        </w:rPr>
      </w:pPr>
      <w:r w:rsidRPr="004E041C">
        <w:rPr>
          <w:rFonts w:hAnsi="宋体"/>
          <w:color w:val="000000"/>
          <w:szCs w:val="21"/>
        </w:rPr>
        <w:t>课程名称：阅读与欣赏</w:t>
      </w:r>
      <w:r w:rsidRPr="004E041C">
        <w:rPr>
          <w:color w:val="000000"/>
          <w:szCs w:val="21"/>
        </w:rPr>
        <w:t xml:space="preserve"> Reading and Appreciation </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color w:val="000000"/>
          <w:szCs w:val="21"/>
        </w:rPr>
        <w:t>课程简介：课程基本内容包括英文报纸、杂志、小说、散文、科普读物等各种阅读材料，要求学生通过本课程学习，掌握阅读技巧、提高阅读速度、增强阅读理解能力，了解英语国家文化。</w:t>
      </w:r>
    </w:p>
    <w:p w:rsidR="00855EC9" w:rsidRPr="004E041C" w:rsidRDefault="00855EC9" w:rsidP="00855EC9">
      <w:pPr>
        <w:rPr>
          <w:color w:val="000000"/>
          <w:szCs w:val="21"/>
        </w:rPr>
      </w:pPr>
      <w:r w:rsidRPr="004E041C">
        <w:rPr>
          <w:color w:val="000000"/>
          <w:szCs w:val="21"/>
        </w:rPr>
        <w:t>采用教材：自编</w:t>
      </w:r>
    </w:p>
    <w:p w:rsidR="00855EC9" w:rsidRPr="004E041C" w:rsidRDefault="00855EC9" w:rsidP="00855EC9">
      <w:pPr>
        <w:ind w:leftChars="150" w:left="315"/>
        <w:rPr>
          <w:color w:val="000000"/>
          <w:szCs w:val="21"/>
        </w:rPr>
      </w:pPr>
    </w:p>
    <w:p w:rsidR="00855EC9" w:rsidRPr="004E041C" w:rsidRDefault="00855EC9" w:rsidP="00855EC9">
      <w:pPr>
        <w:rPr>
          <w:color w:val="000000"/>
          <w:szCs w:val="21"/>
        </w:rPr>
      </w:pPr>
      <w:r w:rsidRPr="004E041C">
        <w:rPr>
          <w:rFonts w:hAnsi="宋体"/>
          <w:color w:val="000000"/>
          <w:szCs w:val="21"/>
        </w:rPr>
        <w:t>课程名称：英语视听说</w:t>
      </w:r>
      <w:r w:rsidRPr="004E041C">
        <w:rPr>
          <w:color w:val="000000"/>
          <w:szCs w:val="21"/>
        </w:rPr>
        <w:t xml:space="preserve"> Audio-visual-oral English</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6</w:t>
      </w:r>
      <w:r w:rsidRPr="004E041C">
        <w:rPr>
          <w:rFonts w:hAnsi="宋体"/>
          <w:color w:val="000000"/>
          <w:szCs w:val="21"/>
        </w:rPr>
        <w:t>学分，</w:t>
      </w:r>
      <w:r w:rsidRPr="004E041C">
        <w:rPr>
          <w:color w:val="000000"/>
          <w:szCs w:val="21"/>
        </w:rPr>
        <w:t>96</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该教程旨在帮助学生增强在语</w:t>
      </w:r>
      <w:proofErr w:type="gramStart"/>
      <w:r w:rsidRPr="004E041C">
        <w:rPr>
          <w:color w:val="000000"/>
          <w:szCs w:val="21"/>
        </w:rPr>
        <w:t>篇水平</w:t>
      </w:r>
      <w:proofErr w:type="gramEnd"/>
      <w:r w:rsidRPr="004E041C">
        <w:rPr>
          <w:color w:val="000000"/>
          <w:szCs w:val="21"/>
        </w:rPr>
        <w:t>上的理解能力；提高学生对所听材料的分析、</w:t>
      </w:r>
    </w:p>
    <w:p w:rsidR="00855EC9" w:rsidRPr="004E041C" w:rsidRDefault="00855EC9" w:rsidP="00855EC9">
      <w:pPr>
        <w:rPr>
          <w:color w:val="000000"/>
          <w:szCs w:val="21"/>
        </w:rPr>
      </w:pPr>
      <w:r w:rsidRPr="004E041C">
        <w:rPr>
          <w:color w:val="000000"/>
          <w:szCs w:val="21"/>
        </w:rPr>
        <w:t>归纳、判断和推理能力；全面培养学生听的能力和口头表达能力。其内容涉及语言学习、校园生活、今日科技、文化、体育、娱乐、日常生活及名人轶事。</w:t>
      </w:r>
    </w:p>
    <w:p w:rsidR="00855EC9" w:rsidRPr="004E041C" w:rsidRDefault="00855EC9" w:rsidP="00855EC9">
      <w:pPr>
        <w:rPr>
          <w:color w:val="000000"/>
          <w:szCs w:val="21"/>
        </w:rPr>
      </w:pPr>
      <w:r w:rsidRPr="004E041C">
        <w:rPr>
          <w:color w:val="000000"/>
          <w:szCs w:val="21"/>
        </w:rPr>
        <w:t>采用教材：《英语听力教程》</w:t>
      </w:r>
      <w:r w:rsidRPr="004E041C">
        <w:rPr>
          <w:color w:val="000000"/>
          <w:szCs w:val="21"/>
        </w:rPr>
        <w:t xml:space="preserve"> </w:t>
      </w:r>
      <w:proofErr w:type="gramStart"/>
      <w:r w:rsidRPr="004E041C">
        <w:rPr>
          <w:color w:val="000000"/>
          <w:szCs w:val="21"/>
        </w:rPr>
        <w:t>张民伦主编</w:t>
      </w:r>
      <w:proofErr w:type="gramEnd"/>
      <w:r w:rsidRPr="004E041C">
        <w:rPr>
          <w:color w:val="000000"/>
          <w:szCs w:val="21"/>
        </w:rPr>
        <w:t xml:space="preserve"> </w:t>
      </w:r>
      <w:r w:rsidRPr="004E041C">
        <w:rPr>
          <w:color w:val="000000"/>
          <w:szCs w:val="21"/>
        </w:rPr>
        <w:t>高等教育出版社</w:t>
      </w:r>
    </w:p>
    <w:p w:rsidR="00855EC9" w:rsidRPr="004E041C" w:rsidRDefault="00855EC9" w:rsidP="00855EC9">
      <w:pPr>
        <w:rPr>
          <w:color w:val="000000"/>
          <w:szCs w:val="21"/>
        </w:rPr>
      </w:pPr>
    </w:p>
    <w:p w:rsidR="00855EC9" w:rsidRPr="004E041C" w:rsidRDefault="00855EC9" w:rsidP="00855EC9">
      <w:pPr>
        <w:rPr>
          <w:color w:val="000000"/>
          <w:szCs w:val="21"/>
        </w:rPr>
      </w:pPr>
      <w:r w:rsidRPr="004E041C">
        <w:rPr>
          <w:rFonts w:hAnsi="宋体"/>
          <w:color w:val="000000"/>
          <w:szCs w:val="21"/>
        </w:rPr>
        <w:t>课程名称：英美文化</w:t>
      </w:r>
      <w:r w:rsidRPr="004E041C">
        <w:rPr>
          <w:color w:val="000000"/>
          <w:szCs w:val="21"/>
        </w:rPr>
        <w:t xml:space="preserve"> British and American Culture</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旨在帮助学生扩大英语文化知识面，了解英语国家的历史、经济、政治、文化传统、风俗习惯和社会生活及宗教等方面的概况。</w:t>
      </w:r>
    </w:p>
    <w:p w:rsidR="00855EC9" w:rsidRPr="004E041C" w:rsidRDefault="00855EC9" w:rsidP="00855EC9">
      <w:pPr>
        <w:rPr>
          <w:color w:val="000000"/>
          <w:szCs w:val="21"/>
        </w:rPr>
      </w:pPr>
      <w:r w:rsidRPr="004E041C">
        <w:rPr>
          <w:color w:val="000000"/>
          <w:szCs w:val="21"/>
        </w:rPr>
        <w:t>采用教材：自编</w:t>
      </w:r>
    </w:p>
    <w:p w:rsidR="00855EC9" w:rsidRPr="004E041C" w:rsidRDefault="00855EC9" w:rsidP="00855EC9">
      <w:pPr>
        <w:ind w:leftChars="150" w:left="315"/>
        <w:rPr>
          <w:color w:val="000000"/>
          <w:szCs w:val="21"/>
        </w:rPr>
      </w:pPr>
    </w:p>
    <w:p w:rsidR="00855EC9" w:rsidRPr="004E041C" w:rsidRDefault="00855EC9" w:rsidP="00855EC9">
      <w:pPr>
        <w:rPr>
          <w:color w:val="000000"/>
          <w:szCs w:val="21"/>
        </w:rPr>
      </w:pPr>
      <w:r w:rsidRPr="004E041C">
        <w:rPr>
          <w:rFonts w:hAnsi="宋体"/>
          <w:color w:val="000000"/>
          <w:szCs w:val="21"/>
        </w:rPr>
        <w:t>课程名称：英美报刊选读</w:t>
      </w:r>
      <w:r w:rsidRPr="004E041C">
        <w:rPr>
          <w:color w:val="000000"/>
          <w:szCs w:val="21"/>
        </w:rPr>
        <w:t xml:space="preserve"> Selected Readings in British and American Newspapers and Periodicals</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该课程以</w:t>
      </w:r>
      <w:r w:rsidRPr="00BD3E57">
        <w:rPr>
          <w:rFonts w:hint="eastAsia"/>
          <w:color w:val="000000"/>
          <w:szCs w:val="21"/>
        </w:rPr>
        <w:t>帮助学生掌握英文报刊阅读</w:t>
      </w:r>
      <w:r w:rsidRPr="004E041C">
        <w:rPr>
          <w:color w:val="000000"/>
          <w:szCs w:val="21"/>
        </w:rPr>
        <w:t>的基本功</w:t>
      </w:r>
      <w:r w:rsidRPr="004E041C">
        <w:rPr>
          <w:color w:val="000000"/>
          <w:szCs w:val="21"/>
        </w:rPr>
        <w:t>---</w:t>
      </w:r>
      <w:r w:rsidRPr="004E041C">
        <w:rPr>
          <w:color w:val="000000"/>
          <w:szCs w:val="21"/>
        </w:rPr>
        <w:t>新闻词语和背景知识为首要任务。通过学习这门课程</w:t>
      </w:r>
      <w:r w:rsidRPr="004E041C">
        <w:rPr>
          <w:color w:val="000000"/>
          <w:szCs w:val="21"/>
        </w:rPr>
        <w:t>,</w:t>
      </w:r>
      <w:r w:rsidRPr="004E041C">
        <w:rPr>
          <w:color w:val="000000"/>
          <w:szCs w:val="21"/>
        </w:rPr>
        <w:t>培养学生达到以下目标</w:t>
      </w:r>
      <w:r w:rsidRPr="004E041C">
        <w:rPr>
          <w:color w:val="000000"/>
          <w:szCs w:val="21"/>
        </w:rPr>
        <w:t>:</w:t>
      </w:r>
      <w:r w:rsidRPr="004E041C">
        <w:rPr>
          <w:color w:val="000000"/>
          <w:szCs w:val="21"/>
        </w:rPr>
        <w:t>扩大词汇量</w:t>
      </w:r>
      <w:r w:rsidRPr="004E041C">
        <w:rPr>
          <w:color w:val="000000"/>
          <w:szCs w:val="21"/>
        </w:rPr>
        <w:t>;</w:t>
      </w:r>
      <w:r w:rsidRPr="004E041C">
        <w:rPr>
          <w:color w:val="000000"/>
          <w:szCs w:val="21"/>
        </w:rPr>
        <w:t>了解当代英美社会概况</w:t>
      </w:r>
      <w:r w:rsidRPr="004E041C">
        <w:rPr>
          <w:color w:val="000000"/>
          <w:szCs w:val="21"/>
        </w:rPr>
        <w:t>;</w:t>
      </w:r>
      <w:r w:rsidRPr="004E041C">
        <w:rPr>
          <w:color w:val="000000"/>
          <w:szCs w:val="21"/>
        </w:rPr>
        <w:t>了解新闻语言特点</w:t>
      </w:r>
      <w:r w:rsidRPr="004E041C">
        <w:rPr>
          <w:color w:val="000000"/>
          <w:szCs w:val="21"/>
        </w:rPr>
        <w:t>;</w:t>
      </w:r>
      <w:r w:rsidRPr="004E041C">
        <w:rPr>
          <w:color w:val="000000"/>
          <w:szCs w:val="21"/>
        </w:rPr>
        <w:t>重要报刊杂志的编排及发展等。</w:t>
      </w:r>
    </w:p>
    <w:p w:rsidR="00855EC9" w:rsidRPr="004E041C" w:rsidRDefault="00855EC9" w:rsidP="00855EC9">
      <w:pPr>
        <w:snapToGrid w:val="0"/>
        <w:rPr>
          <w:color w:val="000000"/>
          <w:szCs w:val="21"/>
        </w:rPr>
      </w:pPr>
      <w:r w:rsidRPr="004E041C">
        <w:rPr>
          <w:color w:val="000000"/>
          <w:szCs w:val="21"/>
        </w:rPr>
        <w:t>采用教材：《英美报刊文章阅读》</w:t>
      </w:r>
      <w:r w:rsidRPr="004E041C">
        <w:rPr>
          <w:color w:val="000000"/>
          <w:szCs w:val="21"/>
        </w:rPr>
        <w:t xml:space="preserve"> </w:t>
      </w:r>
      <w:r w:rsidRPr="004E041C">
        <w:rPr>
          <w:color w:val="000000"/>
          <w:szCs w:val="21"/>
        </w:rPr>
        <w:t>周学艺主编</w:t>
      </w:r>
      <w:r w:rsidRPr="004E041C">
        <w:rPr>
          <w:color w:val="000000"/>
          <w:szCs w:val="21"/>
        </w:rPr>
        <w:t xml:space="preserve"> </w:t>
      </w:r>
      <w:r w:rsidRPr="004E041C">
        <w:rPr>
          <w:color w:val="000000"/>
          <w:szCs w:val="21"/>
        </w:rPr>
        <w:t>北京大学出版社</w:t>
      </w:r>
      <w:r w:rsidRPr="004E041C">
        <w:rPr>
          <w:color w:val="000000"/>
          <w:szCs w:val="21"/>
        </w:rPr>
        <w:t xml:space="preserve">  </w:t>
      </w:r>
    </w:p>
    <w:p w:rsidR="00855EC9" w:rsidRPr="004E041C" w:rsidRDefault="00855EC9" w:rsidP="00855EC9">
      <w:pPr>
        <w:rPr>
          <w:color w:val="000000"/>
          <w:szCs w:val="21"/>
        </w:rPr>
      </w:pPr>
    </w:p>
    <w:p w:rsidR="00855EC9" w:rsidRPr="004E041C" w:rsidRDefault="00855EC9" w:rsidP="00855EC9">
      <w:pPr>
        <w:rPr>
          <w:color w:val="000000"/>
          <w:szCs w:val="21"/>
        </w:rPr>
      </w:pPr>
      <w:r w:rsidRPr="004E041C">
        <w:rPr>
          <w:rFonts w:hAnsi="宋体"/>
          <w:color w:val="000000"/>
          <w:szCs w:val="21"/>
        </w:rPr>
        <w:t>课程名称：英美文学</w:t>
      </w:r>
      <w:r w:rsidRPr="004E041C">
        <w:rPr>
          <w:color w:val="000000"/>
          <w:szCs w:val="21"/>
        </w:rPr>
        <w:t xml:space="preserve"> British and American Literature</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4</w:t>
      </w:r>
      <w:r w:rsidRPr="004E041C">
        <w:rPr>
          <w:rFonts w:hAnsi="宋体"/>
          <w:color w:val="000000"/>
          <w:szCs w:val="21"/>
        </w:rPr>
        <w:t>学分，</w:t>
      </w:r>
      <w:r w:rsidRPr="004E041C">
        <w:rPr>
          <w:color w:val="000000"/>
          <w:szCs w:val="21"/>
        </w:rPr>
        <w:t>64</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本课程以介绍英美文学发展史为主线，穿插介绍、讨论主要文学流派、作者以及经典作品</w:t>
      </w:r>
      <w:r>
        <w:rPr>
          <w:rFonts w:hAnsi="宋体" w:hint="eastAsia"/>
          <w:color w:val="000000"/>
          <w:szCs w:val="21"/>
        </w:rPr>
        <w:t>,</w:t>
      </w:r>
      <w:r w:rsidRPr="004E041C">
        <w:rPr>
          <w:color w:val="000000"/>
          <w:szCs w:val="21"/>
        </w:rPr>
        <w:t>要求学生通过系统学习英国文学的概况，阅读和分析一定数量的英国文学经典作品，促进学生语言基本功和人文素质的提高，增强学生对英国文学和文化，乃至西方文学和文化的理解。</w:t>
      </w:r>
    </w:p>
    <w:p w:rsidR="00855EC9" w:rsidRPr="004E041C" w:rsidRDefault="00855EC9" w:rsidP="00855EC9">
      <w:pPr>
        <w:snapToGrid w:val="0"/>
        <w:rPr>
          <w:color w:val="000000"/>
          <w:szCs w:val="21"/>
        </w:rPr>
      </w:pPr>
      <w:r w:rsidRPr="004E041C">
        <w:rPr>
          <w:color w:val="000000"/>
          <w:szCs w:val="21"/>
        </w:rPr>
        <w:t>采用教材</w:t>
      </w:r>
      <w:r w:rsidRPr="004E041C">
        <w:rPr>
          <w:rFonts w:hint="eastAsia"/>
          <w:color w:val="000000"/>
          <w:szCs w:val="21"/>
        </w:rPr>
        <w:t>：</w:t>
      </w:r>
      <w:r w:rsidRPr="004E041C">
        <w:rPr>
          <w:color w:val="000000"/>
          <w:szCs w:val="21"/>
        </w:rPr>
        <w:t>《新编英国文学选读（上、下）》，</w:t>
      </w:r>
      <w:proofErr w:type="gramStart"/>
      <w:r w:rsidRPr="004E041C">
        <w:rPr>
          <w:color w:val="000000"/>
          <w:szCs w:val="21"/>
        </w:rPr>
        <w:t>罗经国</w:t>
      </w:r>
      <w:proofErr w:type="gramEnd"/>
      <w:r w:rsidRPr="004E041C">
        <w:rPr>
          <w:color w:val="000000"/>
          <w:szCs w:val="21"/>
        </w:rPr>
        <w:t>编著，北京大学出版社，</w:t>
      </w:r>
      <w:r w:rsidRPr="004E041C">
        <w:rPr>
          <w:color w:val="000000"/>
          <w:szCs w:val="21"/>
        </w:rPr>
        <w:t>1996</w:t>
      </w:r>
      <w:r w:rsidRPr="004E041C">
        <w:rPr>
          <w:color w:val="000000"/>
          <w:szCs w:val="21"/>
        </w:rPr>
        <w:t>年</w:t>
      </w:r>
      <w:r w:rsidRPr="004E041C">
        <w:rPr>
          <w:color w:val="000000"/>
          <w:szCs w:val="21"/>
        </w:rPr>
        <w:t>5</w:t>
      </w:r>
      <w:r w:rsidRPr="004E041C">
        <w:rPr>
          <w:color w:val="000000"/>
          <w:szCs w:val="21"/>
        </w:rPr>
        <w:t>月</w:t>
      </w:r>
    </w:p>
    <w:p w:rsidR="00855EC9" w:rsidRPr="004E041C" w:rsidRDefault="00855EC9" w:rsidP="00855EC9">
      <w:pPr>
        <w:ind w:firstLineChars="450" w:firstLine="945"/>
        <w:rPr>
          <w:color w:val="000000"/>
          <w:szCs w:val="21"/>
        </w:rPr>
      </w:pPr>
      <w:r w:rsidRPr="004E041C">
        <w:rPr>
          <w:rFonts w:hint="eastAsia"/>
          <w:color w:val="000000"/>
          <w:szCs w:val="21"/>
        </w:rPr>
        <w:t>《</w:t>
      </w:r>
      <w:r w:rsidRPr="004E041C">
        <w:rPr>
          <w:color w:val="000000"/>
          <w:szCs w:val="21"/>
        </w:rPr>
        <w:t>美国文学简史</w:t>
      </w:r>
      <w:r w:rsidRPr="004E041C">
        <w:rPr>
          <w:rFonts w:hint="eastAsia"/>
          <w:color w:val="000000"/>
          <w:szCs w:val="21"/>
        </w:rPr>
        <w:t>》</w:t>
      </w:r>
      <w:r w:rsidRPr="004E041C">
        <w:rPr>
          <w:color w:val="000000"/>
          <w:szCs w:val="21"/>
        </w:rPr>
        <w:t xml:space="preserve"> </w:t>
      </w:r>
      <w:r w:rsidRPr="004E041C">
        <w:rPr>
          <w:color w:val="000000"/>
          <w:szCs w:val="21"/>
        </w:rPr>
        <w:t>第二版</w:t>
      </w:r>
      <w:r w:rsidRPr="004E041C">
        <w:rPr>
          <w:color w:val="000000"/>
          <w:szCs w:val="21"/>
        </w:rPr>
        <w:t xml:space="preserve"> </w:t>
      </w:r>
      <w:proofErr w:type="gramStart"/>
      <w:r w:rsidRPr="004E041C">
        <w:rPr>
          <w:color w:val="000000"/>
          <w:szCs w:val="21"/>
        </w:rPr>
        <w:t>常耀信</w:t>
      </w:r>
      <w:proofErr w:type="gramEnd"/>
      <w:r w:rsidRPr="004E041C">
        <w:rPr>
          <w:color w:val="000000"/>
          <w:szCs w:val="21"/>
        </w:rPr>
        <w:t xml:space="preserve"> </w:t>
      </w:r>
      <w:r w:rsidRPr="004E041C">
        <w:rPr>
          <w:color w:val="000000"/>
          <w:szCs w:val="21"/>
        </w:rPr>
        <w:t>主编</w:t>
      </w:r>
      <w:r w:rsidRPr="004E041C">
        <w:rPr>
          <w:color w:val="000000"/>
          <w:szCs w:val="21"/>
        </w:rPr>
        <w:t xml:space="preserve">  </w:t>
      </w:r>
      <w:r w:rsidRPr="004E041C">
        <w:rPr>
          <w:color w:val="000000"/>
          <w:szCs w:val="21"/>
        </w:rPr>
        <w:t>南开大学出版社</w:t>
      </w:r>
    </w:p>
    <w:p w:rsidR="00855EC9" w:rsidRPr="004E041C" w:rsidRDefault="00855EC9" w:rsidP="00855EC9">
      <w:pPr>
        <w:rPr>
          <w:color w:val="000000"/>
          <w:szCs w:val="21"/>
        </w:rPr>
      </w:pPr>
    </w:p>
    <w:p w:rsidR="00855EC9" w:rsidRPr="004E041C" w:rsidRDefault="00855EC9" w:rsidP="00855EC9">
      <w:pPr>
        <w:rPr>
          <w:color w:val="000000"/>
          <w:szCs w:val="21"/>
        </w:rPr>
      </w:pPr>
      <w:r w:rsidRPr="004E041C">
        <w:rPr>
          <w:rFonts w:hAnsi="宋体"/>
          <w:color w:val="000000"/>
          <w:szCs w:val="21"/>
        </w:rPr>
        <w:lastRenderedPageBreak/>
        <w:t>课程名称：英语语法</w:t>
      </w:r>
      <w:r w:rsidRPr="004E041C">
        <w:rPr>
          <w:color w:val="000000"/>
          <w:szCs w:val="21"/>
        </w:rPr>
        <w:t xml:space="preserve"> English Grammar</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通过系统讲解语法课程和大量练习，使学生掌握系统的基本英语语法，并能在综合运用中做到概念清楚、形式正确。</w:t>
      </w:r>
    </w:p>
    <w:p w:rsidR="00855EC9" w:rsidRPr="004E041C" w:rsidRDefault="00855EC9" w:rsidP="00855EC9">
      <w:pPr>
        <w:rPr>
          <w:color w:val="000000"/>
          <w:szCs w:val="21"/>
        </w:rPr>
      </w:pPr>
      <w:r w:rsidRPr="004E041C">
        <w:rPr>
          <w:color w:val="000000"/>
          <w:szCs w:val="21"/>
        </w:rPr>
        <w:t>采用教材：自编</w:t>
      </w:r>
    </w:p>
    <w:p w:rsidR="00855EC9" w:rsidRPr="004E041C" w:rsidRDefault="00855EC9" w:rsidP="00855EC9">
      <w:pPr>
        <w:ind w:leftChars="114" w:left="239"/>
        <w:rPr>
          <w:color w:val="000000"/>
          <w:szCs w:val="21"/>
        </w:rPr>
      </w:pPr>
    </w:p>
    <w:p w:rsidR="00855EC9" w:rsidRPr="004E041C" w:rsidRDefault="00855EC9" w:rsidP="00855EC9">
      <w:pPr>
        <w:rPr>
          <w:color w:val="000000"/>
          <w:szCs w:val="21"/>
        </w:rPr>
      </w:pPr>
      <w:r w:rsidRPr="004E041C">
        <w:rPr>
          <w:rFonts w:hAnsi="宋体"/>
          <w:color w:val="000000"/>
          <w:szCs w:val="21"/>
        </w:rPr>
        <w:t>课程名称：英语写作</w:t>
      </w:r>
      <w:r w:rsidRPr="004E041C">
        <w:rPr>
          <w:color w:val="000000"/>
          <w:szCs w:val="21"/>
        </w:rPr>
        <w:t xml:space="preserve"> English Writing</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培养学生实际运用语言的能力，使学生能够较全面地了解各种体裁的写作方面的知识，并熟练写出各种合格的文章，为毕业论文写作做好准备。</w:t>
      </w:r>
    </w:p>
    <w:p w:rsidR="00855EC9" w:rsidRPr="004E041C" w:rsidRDefault="00855EC9" w:rsidP="00855EC9">
      <w:pPr>
        <w:rPr>
          <w:color w:val="000000"/>
          <w:szCs w:val="21"/>
        </w:rPr>
      </w:pPr>
      <w:r w:rsidRPr="004E041C">
        <w:rPr>
          <w:color w:val="000000"/>
          <w:szCs w:val="21"/>
        </w:rPr>
        <w:t>采用教材：</w:t>
      </w:r>
      <w:r w:rsidRPr="009750A0">
        <w:rPr>
          <w:rFonts w:hint="eastAsia"/>
          <w:color w:val="000000"/>
          <w:szCs w:val="21"/>
        </w:rPr>
        <w:t>《</w:t>
      </w:r>
      <w:r w:rsidRPr="004E041C">
        <w:rPr>
          <w:color w:val="000000"/>
          <w:szCs w:val="21"/>
        </w:rPr>
        <w:t>英语写作手册</w:t>
      </w:r>
      <w:r w:rsidRPr="009750A0">
        <w:rPr>
          <w:rFonts w:hint="eastAsia"/>
          <w:color w:val="000000"/>
          <w:szCs w:val="21"/>
        </w:rPr>
        <w:t>》</w:t>
      </w:r>
      <w:proofErr w:type="gramStart"/>
      <w:r w:rsidRPr="004E041C">
        <w:rPr>
          <w:color w:val="000000"/>
          <w:szCs w:val="21"/>
        </w:rPr>
        <w:t>丁往道</w:t>
      </w:r>
      <w:proofErr w:type="gramEnd"/>
      <w:r w:rsidRPr="004E041C">
        <w:rPr>
          <w:color w:val="000000"/>
          <w:szCs w:val="21"/>
        </w:rPr>
        <w:t xml:space="preserve"> </w:t>
      </w:r>
      <w:r w:rsidRPr="004E041C">
        <w:rPr>
          <w:color w:val="000000"/>
          <w:szCs w:val="21"/>
        </w:rPr>
        <w:t>外语教学与研究出版社，</w:t>
      </w:r>
      <w:r w:rsidRPr="004E041C">
        <w:rPr>
          <w:color w:val="000000"/>
          <w:szCs w:val="21"/>
        </w:rPr>
        <w:t>2003</w:t>
      </w:r>
    </w:p>
    <w:p w:rsidR="00855EC9" w:rsidRPr="004E041C" w:rsidRDefault="00855EC9" w:rsidP="00855EC9">
      <w:pPr>
        <w:ind w:leftChars="100" w:left="210"/>
        <w:rPr>
          <w:color w:val="000000"/>
          <w:szCs w:val="21"/>
        </w:rPr>
      </w:pPr>
    </w:p>
    <w:p w:rsidR="00855EC9" w:rsidRPr="004E041C" w:rsidRDefault="00855EC9" w:rsidP="00855EC9">
      <w:pPr>
        <w:rPr>
          <w:color w:val="000000"/>
          <w:szCs w:val="21"/>
        </w:rPr>
      </w:pPr>
      <w:r w:rsidRPr="004E041C">
        <w:rPr>
          <w:rFonts w:hAnsi="宋体"/>
          <w:color w:val="000000"/>
          <w:szCs w:val="21"/>
        </w:rPr>
        <w:t>课程名称：英汉翻译</w:t>
      </w:r>
      <w:r w:rsidRPr="004E041C">
        <w:rPr>
          <w:color w:val="000000"/>
          <w:szCs w:val="21"/>
        </w:rPr>
        <w:t xml:space="preserve"> English-Chinese Translation</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w:t>
      </w:r>
      <w:r w:rsidRPr="004E041C">
        <w:rPr>
          <w:color w:val="000000"/>
          <w:szCs w:val="21"/>
        </w:rPr>
        <w:t>本课通过大量英译汉实践，从词、句、段、</w:t>
      </w:r>
      <w:proofErr w:type="gramStart"/>
      <w:r w:rsidRPr="004E041C">
        <w:rPr>
          <w:color w:val="000000"/>
          <w:szCs w:val="21"/>
        </w:rPr>
        <w:t>篇全面</w:t>
      </w:r>
      <w:proofErr w:type="gramEnd"/>
      <w:r w:rsidRPr="004E041C">
        <w:rPr>
          <w:color w:val="000000"/>
          <w:szCs w:val="21"/>
        </w:rPr>
        <w:t>讲授英汉翻译的种种技巧和方法。</w:t>
      </w:r>
    </w:p>
    <w:p w:rsidR="00855EC9" w:rsidRPr="004E041C" w:rsidRDefault="00855EC9" w:rsidP="00855EC9">
      <w:pPr>
        <w:snapToGrid w:val="0"/>
        <w:outlineLvl w:val="0"/>
        <w:rPr>
          <w:color w:val="000000"/>
          <w:szCs w:val="21"/>
        </w:rPr>
      </w:pPr>
      <w:r w:rsidRPr="004E041C">
        <w:rPr>
          <w:color w:val="000000"/>
          <w:szCs w:val="21"/>
        </w:rPr>
        <w:t>采用教材：自编</w:t>
      </w:r>
    </w:p>
    <w:p w:rsidR="00855EC9" w:rsidRPr="004E041C" w:rsidRDefault="00855EC9" w:rsidP="00855EC9">
      <w:pPr>
        <w:rPr>
          <w:b/>
          <w:bCs/>
          <w:color w:val="000000"/>
          <w:szCs w:val="21"/>
        </w:rPr>
      </w:pPr>
    </w:p>
    <w:p w:rsidR="00855EC9" w:rsidRPr="004E041C" w:rsidRDefault="00855EC9" w:rsidP="00855EC9">
      <w:pPr>
        <w:rPr>
          <w:color w:val="000000"/>
          <w:szCs w:val="21"/>
        </w:rPr>
      </w:pPr>
      <w:r w:rsidRPr="004E041C">
        <w:rPr>
          <w:rFonts w:hAnsi="宋体"/>
          <w:color w:val="000000"/>
          <w:szCs w:val="21"/>
        </w:rPr>
        <w:t>课程名称：汉英翻译</w:t>
      </w:r>
      <w:r w:rsidRPr="004E041C">
        <w:rPr>
          <w:color w:val="000000"/>
          <w:szCs w:val="21"/>
        </w:rPr>
        <w:t xml:space="preserve"> Chinese-English Translation </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2</w:t>
      </w:r>
      <w:r w:rsidRPr="004E041C">
        <w:rPr>
          <w:rFonts w:hAnsi="宋体"/>
          <w:color w:val="000000"/>
          <w:szCs w:val="21"/>
        </w:rPr>
        <w:t>学分，</w:t>
      </w:r>
      <w:r w:rsidRPr="004E041C">
        <w:rPr>
          <w:color w:val="000000"/>
          <w:szCs w:val="21"/>
        </w:rPr>
        <w:t>32</w:t>
      </w:r>
      <w:r w:rsidRPr="004E041C">
        <w:rPr>
          <w:rFonts w:hAnsi="宋体"/>
          <w:color w:val="000000"/>
          <w:szCs w:val="21"/>
        </w:rPr>
        <w:t>学时</w:t>
      </w:r>
    </w:p>
    <w:p w:rsidR="00855EC9" w:rsidRPr="004E041C" w:rsidRDefault="00855EC9" w:rsidP="00855EC9">
      <w:pPr>
        <w:rPr>
          <w:color w:val="000000"/>
          <w:szCs w:val="21"/>
        </w:rPr>
      </w:pPr>
      <w:r w:rsidRPr="004E041C">
        <w:rPr>
          <w:color w:val="000000"/>
          <w:szCs w:val="21"/>
        </w:rPr>
        <w:t>课程简介：通过大量汉译英实践，从词、句、段、</w:t>
      </w:r>
      <w:proofErr w:type="gramStart"/>
      <w:r w:rsidRPr="004E041C">
        <w:rPr>
          <w:color w:val="000000"/>
          <w:szCs w:val="21"/>
        </w:rPr>
        <w:t>篇全面</w:t>
      </w:r>
      <w:proofErr w:type="gramEnd"/>
      <w:r w:rsidRPr="004E041C">
        <w:rPr>
          <w:color w:val="000000"/>
          <w:szCs w:val="21"/>
        </w:rPr>
        <w:t>讲授汉</w:t>
      </w:r>
      <w:r>
        <w:rPr>
          <w:rFonts w:hint="eastAsia"/>
          <w:color w:val="000000"/>
          <w:szCs w:val="21"/>
        </w:rPr>
        <w:t>英</w:t>
      </w:r>
      <w:r w:rsidRPr="004E041C">
        <w:rPr>
          <w:color w:val="000000"/>
          <w:szCs w:val="21"/>
        </w:rPr>
        <w:t>翻译的种种技巧和方法</w:t>
      </w:r>
    </w:p>
    <w:p w:rsidR="00855EC9" w:rsidRPr="004E041C" w:rsidRDefault="00855EC9" w:rsidP="00855EC9">
      <w:pPr>
        <w:snapToGrid w:val="0"/>
        <w:outlineLvl w:val="0"/>
        <w:rPr>
          <w:color w:val="000000"/>
          <w:szCs w:val="21"/>
        </w:rPr>
      </w:pPr>
      <w:r w:rsidRPr="004E041C">
        <w:rPr>
          <w:color w:val="000000"/>
          <w:szCs w:val="21"/>
        </w:rPr>
        <w:t>采用教材：自编</w:t>
      </w:r>
    </w:p>
    <w:p w:rsidR="00855EC9" w:rsidRPr="004E041C" w:rsidRDefault="00855EC9" w:rsidP="00855EC9">
      <w:pPr>
        <w:rPr>
          <w:b/>
          <w:bCs/>
          <w:color w:val="000000"/>
          <w:szCs w:val="21"/>
        </w:rPr>
      </w:pPr>
    </w:p>
    <w:p w:rsidR="00855EC9" w:rsidRPr="004E041C" w:rsidRDefault="00855EC9" w:rsidP="00855EC9">
      <w:pPr>
        <w:rPr>
          <w:color w:val="000000"/>
          <w:szCs w:val="21"/>
        </w:rPr>
      </w:pPr>
      <w:r w:rsidRPr="004E041C">
        <w:rPr>
          <w:rFonts w:hAnsi="宋体"/>
          <w:color w:val="000000"/>
          <w:szCs w:val="21"/>
        </w:rPr>
        <w:t>课程名称：口笔译实践</w:t>
      </w:r>
      <w:r w:rsidRPr="004E041C">
        <w:rPr>
          <w:color w:val="000000"/>
          <w:szCs w:val="21"/>
        </w:rPr>
        <w:t xml:space="preserve"> Translation and Interpretation Practice</w:t>
      </w:r>
    </w:p>
    <w:p w:rsidR="00855EC9" w:rsidRPr="004E041C" w:rsidRDefault="00855EC9" w:rsidP="00855EC9">
      <w:pPr>
        <w:rPr>
          <w:color w:val="000000"/>
          <w:szCs w:val="21"/>
        </w:rPr>
      </w:pPr>
      <w:r w:rsidRPr="004E041C">
        <w:rPr>
          <w:rFonts w:hAnsi="宋体"/>
          <w:color w:val="000000"/>
          <w:szCs w:val="21"/>
        </w:rPr>
        <w:t>学时学分：</w:t>
      </w:r>
      <w:r w:rsidRPr="004E041C">
        <w:rPr>
          <w:color w:val="000000"/>
          <w:szCs w:val="21"/>
        </w:rPr>
        <w:t>4</w:t>
      </w:r>
      <w:r w:rsidRPr="004E041C">
        <w:rPr>
          <w:rFonts w:hAnsi="宋体"/>
          <w:color w:val="000000"/>
          <w:szCs w:val="21"/>
        </w:rPr>
        <w:t>学分，</w:t>
      </w:r>
      <w:r w:rsidRPr="004E041C">
        <w:rPr>
          <w:color w:val="000000"/>
          <w:szCs w:val="21"/>
        </w:rPr>
        <w:t>64</w:t>
      </w:r>
      <w:r w:rsidRPr="004E041C">
        <w:rPr>
          <w:rFonts w:hAnsi="宋体"/>
          <w:color w:val="000000"/>
          <w:szCs w:val="21"/>
        </w:rPr>
        <w:t>学时</w:t>
      </w:r>
    </w:p>
    <w:p w:rsidR="00855EC9" w:rsidRPr="004E041C" w:rsidRDefault="00855EC9" w:rsidP="00855EC9">
      <w:pPr>
        <w:rPr>
          <w:color w:val="000000"/>
          <w:szCs w:val="21"/>
        </w:rPr>
      </w:pPr>
      <w:r w:rsidRPr="004E041C">
        <w:rPr>
          <w:rFonts w:hAnsi="宋体"/>
          <w:color w:val="000000"/>
          <w:szCs w:val="21"/>
        </w:rPr>
        <w:t>课程简介：学生在教师的指导下在翻译实训平台系统上进行大量的英汉及汉英的口译学习及训练，掌握两种语言及言语符号的口头转换技能，以及各项交际技能综合运用的能力。</w:t>
      </w:r>
    </w:p>
    <w:p w:rsidR="00855EC9" w:rsidRPr="004E041C" w:rsidRDefault="00855EC9" w:rsidP="00855EC9">
      <w:pPr>
        <w:snapToGrid w:val="0"/>
        <w:outlineLvl w:val="0"/>
        <w:rPr>
          <w:color w:val="000000"/>
          <w:szCs w:val="21"/>
        </w:rPr>
      </w:pPr>
      <w:r w:rsidRPr="004E041C">
        <w:rPr>
          <w:color w:val="000000"/>
          <w:szCs w:val="21"/>
        </w:rPr>
        <w:t>采用教材：自编</w:t>
      </w:r>
    </w:p>
    <w:p w:rsidR="00855EC9" w:rsidRPr="004E041C" w:rsidRDefault="00855EC9" w:rsidP="00855EC9">
      <w:pPr>
        <w:rPr>
          <w:color w:val="000000"/>
          <w:szCs w:val="21"/>
        </w:rPr>
      </w:pPr>
    </w:p>
    <w:p w:rsidR="00855EC9" w:rsidRPr="004E041C" w:rsidRDefault="00855EC9" w:rsidP="00855EC9">
      <w:pPr>
        <w:spacing w:line="340" w:lineRule="exact"/>
        <w:rPr>
          <w:color w:val="000000"/>
          <w:szCs w:val="21"/>
        </w:rPr>
      </w:pPr>
      <w:r w:rsidRPr="004E041C">
        <w:rPr>
          <w:rFonts w:hAnsi="宋体"/>
          <w:color w:val="000000"/>
          <w:szCs w:val="21"/>
        </w:rPr>
        <w:t>课程名称：语言学概论</w:t>
      </w:r>
      <w:r w:rsidRPr="004E041C">
        <w:rPr>
          <w:color w:val="000000"/>
          <w:szCs w:val="21"/>
        </w:rPr>
        <w:t xml:space="preserve"> An Introduction to Linguistics</w:t>
      </w:r>
    </w:p>
    <w:p w:rsidR="00855EC9" w:rsidRPr="004E041C" w:rsidRDefault="00855EC9" w:rsidP="00855EC9">
      <w:pPr>
        <w:spacing w:line="340" w:lineRule="exact"/>
        <w:rPr>
          <w:color w:val="000000"/>
          <w:szCs w:val="21"/>
        </w:rPr>
      </w:pPr>
      <w:r w:rsidRPr="004E041C">
        <w:rPr>
          <w:rFonts w:hAnsi="宋体"/>
          <w:color w:val="000000"/>
          <w:szCs w:val="21"/>
        </w:rPr>
        <w:t>学时学分：</w:t>
      </w:r>
      <w:r w:rsidRPr="004E041C">
        <w:rPr>
          <w:color w:val="000000"/>
          <w:szCs w:val="21"/>
        </w:rPr>
        <w:t>8</w:t>
      </w:r>
      <w:r w:rsidRPr="004E041C">
        <w:rPr>
          <w:rFonts w:hAnsi="宋体"/>
          <w:color w:val="000000"/>
          <w:szCs w:val="21"/>
        </w:rPr>
        <w:t>学分，</w:t>
      </w:r>
      <w:r w:rsidRPr="004E041C">
        <w:rPr>
          <w:color w:val="000000"/>
          <w:szCs w:val="21"/>
        </w:rPr>
        <w:t>128</w:t>
      </w:r>
      <w:r w:rsidRPr="004E041C">
        <w:rPr>
          <w:rFonts w:hAnsi="宋体"/>
          <w:color w:val="000000"/>
          <w:szCs w:val="21"/>
        </w:rPr>
        <w:t>学时</w:t>
      </w:r>
    </w:p>
    <w:p w:rsidR="00855EC9" w:rsidRPr="004E041C" w:rsidRDefault="00855EC9" w:rsidP="00855EC9">
      <w:pPr>
        <w:snapToGrid w:val="0"/>
        <w:spacing w:line="340" w:lineRule="exact"/>
        <w:outlineLvl w:val="0"/>
        <w:rPr>
          <w:color w:val="000000"/>
          <w:szCs w:val="21"/>
        </w:rPr>
      </w:pPr>
      <w:r w:rsidRPr="004E041C">
        <w:rPr>
          <w:color w:val="000000"/>
          <w:szCs w:val="21"/>
        </w:rPr>
        <w:t>课程简介：语言学概</w:t>
      </w:r>
      <w:r>
        <w:rPr>
          <w:rFonts w:hint="eastAsia"/>
          <w:color w:val="000000"/>
          <w:szCs w:val="21"/>
        </w:rPr>
        <w:t>论</w:t>
      </w:r>
      <w:r w:rsidRPr="004E041C">
        <w:rPr>
          <w:color w:val="000000"/>
          <w:szCs w:val="21"/>
        </w:rPr>
        <w:t>是英语专业的一门重要专业基础课，是英语专业学生从宏观上了解语言系统的窗口，同时对学生从语言理论高度认识各种语言知识间的有机联系有很大的帮助。</w:t>
      </w:r>
    </w:p>
    <w:p w:rsidR="00855EC9" w:rsidRPr="004E041C" w:rsidRDefault="00855EC9" w:rsidP="00855EC9">
      <w:pPr>
        <w:snapToGrid w:val="0"/>
        <w:spacing w:line="340" w:lineRule="exact"/>
        <w:outlineLvl w:val="0"/>
        <w:rPr>
          <w:color w:val="000000"/>
          <w:szCs w:val="21"/>
        </w:rPr>
      </w:pPr>
      <w:r w:rsidRPr="004E041C">
        <w:rPr>
          <w:color w:val="000000"/>
          <w:szCs w:val="21"/>
        </w:rPr>
        <w:t>采用教材：自编</w:t>
      </w: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767BFB" w:rsidRDefault="00767BFB" w:rsidP="00444615">
      <w:pPr>
        <w:spacing w:line="380" w:lineRule="exact"/>
        <w:jc w:val="center"/>
        <w:rPr>
          <w:rFonts w:cs="宋体" w:hint="eastAsia"/>
          <w:b/>
          <w:bCs/>
          <w:sz w:val="32"/>
          <w:szCs w:val="32"/>
        </w:rPr>
      </w:pPr>
    </w:p>
    <w:p w:rsidR="006841C4" w:rsidRDefault="00D87800" w:rsidP="00D87800">
      <w:pPr>
        <w:spacing w:line="380" w:lineRule="exact"/>
        <w:jc w:val="center"/>
        <w:rPr>
          <w:rFonts w:cs="宋体" w:hint="eastAsia"/>
          <w:b/>
          <w:bCs/>
          <w:sz w:val="32"/>
          <w:szCs w:val="32"/>
        </w:rPr>
      </w:pPr>
      <w:r>
        <w:rPr>
          <w:rFonts w:cs="宋体" w:hint="eastAsia"/>
          <w:b/>
          <w:bCs/>
          <w:sz w:val="32"/>
          <w:szCs w:val="32"/>
        </w:rPr>
        <w:lastRenderedPageBreak/>
        <w:t>东华大学辅修专业学士学位教学计划</w:t>
      </w:r>
    </w:p>
    <w:p w:rsidR="00D87800" w:rsidRDefault="006841C4" w:rsidP="00D87800">
      <w:pPr>
        <w:spacing w:line="380" w:lineRule="exact"/>
        <w:jc w:val="center"/>
        <w:rPr>
          <w:b/>
          <w:bCs/>
          <w:sz w:val="32"/>
          <w:szCs w:val="32"/>
        </w:rPr>
      </w:pPr>
      <w:r>
        <w:rPr>
          <w:rFonts w:ascii="黑体" w:hint="eastAsia"/>
          <w:b/>
          <w:spacing w:val="6"/>
          <w:sz w:val="32"/>
          <w:szCs w:val="32"/>
        </w:rPr>
        <w:t>日语</w:t>
      </w:r>
    </w:p>
    <w:p w:rsidR="00D87800" w:rsidRDefault="00D87800" w:rsidP="00D87800">
      <w:pPr>
        <w:jc w:val="center"/>
        <w:rPr>
          <w:rFonts w:hint="eastAsia"/>
          <w:b/>
          <w:bCs/>
        </w:rPr>
      </w:pPr>
    </w:p>
    <w:p w:rsidR="00D87800" w:rsidRDefault="00D87800" w:rsidP="00D87800">
      <w:pPr>
        <w:rPr>
          <w:rFonts w:hint="eastAsia"/>
          <w:b/>
          <w:bCs/>
        </w:rPr>
      </w:pPr>
      <w:bookmarkStart w:id="5" w:name="t6"/>
      <w:bookmarkEnd w:id="5"/>
      <w:r>
        <w:rPr>
          <w:rFonts w:hint="eastAsia"/>
          <w:b/>
          <w:bCs/>
        </w:rPr>
        <w:t>专业名称：日语</w:t>
      </w:r>
      <w:r>
        <w:rPr>
          <w:rFonts w:hint="eastAsia"/>
          <w:b/>
          <w:bCs/>
        </w:rPr>
        <w:t xml:space="preserve">              </w:t>
      </w:r>
      <w:r>
        <w:rPr>
          <w:rFonts w:hint="eastAsia"/>
          <w:b/>
          <w:bCs/>
        </w:rPr>
        <w:t>开设校区：松江校区</w:t>
      </w:r>
      <w:r w:rsidR="00A56A3F">
        <w:rPr>
          <w:rFonts w:hint="eastAsia"/>
          <w:b/>
          <w:bCs/>
        </w:rPr>
        <w:t xml:space="preserve">    </w:t>
      </w:r>
      <w:r w:rsidR="00A56A3F">
        <w:rPr>
          <w:rFonts w:hint="eastAsia"/>
          <w:b/>
          <w:bCs/>
        </w:rPr>
        <w:t>咨询电话：</w:t>
      </w:r>
      <w:r w:rsidR="00A56A3F">
        <w:rPr>
          <w:rFonts w:hint="eastAsia"/>
          <w:b/>
          <w:bCs/>
        </w:rPr>
        <w:t xml:space="preserve">67792243  </w:t>
      </w:r>
      <w:smartTag w:uri="urn:schemas-microsoft-com:office:smarttags" w:element="PersonName">
        <w:smartTagPr>
          <w:attr w:name="ProductID" w:val="莫"/>
        </w:smartTagPr>
        <w:r w:rsidR="00A56A3F">
          <w:rPr>
            <w:rFonts w:hint="eastAsia"/>
            <w:b/>
            <w:bCs/>
          </w:rPr>
          <w:t>莫</w:t>
        </w:r>
      </w:smartTag>
      <w:r w:rsidR="00A56A3F">
        <w:rPr>
          <w:rFonts w:hint="eastAsia"/>
          <w:b/>
          <w:bCs/>
        </w:rPr>
        <w:t>老师</w:t>
      </w:r>
      <w:r w:rsidR="00A56A3F">
        <w:rPr>
          <w:rFonts w:hint="eastAsia"/>
          <w:b/>
          <w:bCs/>
        </w:rPr>
        <w:t xml:space="preserve">  </w:t>
      </w:r>
    </w:p>
    <w:p w:rsidR="00D87800" w:rsidRDefault="00D87800" w:rsidP="00D87800">
      <w:pPr>
        <w:rPr>
          <w:rFonts w:hint="eastAsia"/>
          <w:bCs/>
        </w:rPr>
      </w:pPr>
      <w:r>
        <w:rPr>
          <w:rFonts w:hint="eastAsia"/>
          <w:bCs/>
        </w:rPr>
        <w:t>1</w:t>
      </w:r>
      <w:r>
        <w:rPr>
          <w:rFonts w:hint="eastAsia"/>
          <w:bCs/>
        </w:rPr>
        <w:t>、教学目标：</w:t>
      </w:r>
    </w:p>
    <w:p w:rsidR="00D87800" w:rsidRDefault="00D87800" w:rsidP="00D87800">
      <w:pPr>
        <w:ind w:firstLineChars="200" w:firstLine="420"/>
        <w:rPr>
          <w:rFonts w:hint="eastAsia"/>
          <w:color w:val="000000"/>
        </w:rPr>
      </w:pPr>
      <w:r>
        <w:rPr>
          <w:rFonts w:cs="New Gulim" w:hint="eastAsia"/>
          <w:color w:val="000000"/>
          <w:szCs w:val="21"/>
        </w:rPr>
        <w:t>东华大学的日语辅修专业在课程设置上注重考虑学生未来工作的需要，</w:t>
      </w:r>
      <w:r>
        <w:rPr>
          <w:rFonts w:cs="MS Mincho" w:hint="eastAsia"/>
          <w:color w:val="000000"/>
          <w:szCs w:val="21"/>
        </w:rPr>
        <w:t>主要学</w:t>
      </w:r>
      <w:r>
        <w:rPr>
          <w:rFonts w:cs="New Gulim" w:hint="eastAsia"/>
          <w:color w:val="000000"/>
          <w:szCs w:val="21"/>
        </w:rPr>
        <w:t>习</w:t>
      </w:r>
      <w:r>
        <w:rPr>
          <w:rFonts w:cs="MS Mincho" w:hint="eastAsia"/>
          <w:color w:val="000000"/>
          <w:szCs w:val="21"/>
        </w:rPr>
        <w:t>日</w:t>
      </w:r>
      <w:r>
        <w:rPr>
          <w:rFonts w:cs="New Gulim" w:hint="eastAsia"/>
          <w:color w:val="000000"/>
          <w:szCs w:val="21"/>
        </w:rPr>
        <w:t>语语</w:t>
      </w:r>
      <w:r>
        <w:rPr>
          <w:rFonts w:cs="MS Mincho" w:hint="eastAsia"/>
          <w:color w:val="000000"/>
          <w:szCs w:val="21"/>
        </w:rPr>
        <w:t>言、日本概况、文学文化、</w:t>
      </w:r>
      <w:r>
        <w:rPr>
          <w:rFonts w:cs="New Gulim" w:hint="eastAsia"/>
          <w:color w:val="000000"/>
          <w:szCs w:val="21"/>
        </w:rPr>
        <w:t>经济商务</w:t>
      </w:r>
      <w:r>
        <w:rPr>
          <w:rFonts w:cs="MS Mincho" w:hint="eastAsia"/>
          <w:color w:val="000000"/>
          <w:szCs w:val="21"/>
        </w:rPr>
        <w:t>等课程。主干课程由浅入深，不同课程之间内容上互相辅助，且衔接紧密。学生在学习期间将能接受良好的日</w:t>
      </w:r>
      <w:r>
        <w:rPr>
          <w:rFonts w:cs="New Gulim" w:hint="eastAsia"/>
          <w:color w:val="000000"/>
          <w:szCs w:val="21"/>
        </w:rPr>
        <w:t>语</w:t>
      </w:r>
      <w:r>
        <w:rPr>
          <w:rFonts w:cs="MS Mincho" w:hint="eastAsia"/>
          <w:color w:val="000000"/>
          <w:szCs w:val="21"/>
        </w:rPr>
        <w:t>听、</w:t>
      </w:r>
      <w:r>
        <w:rPr>
          <w:rFonts w:cs="New Gulim" w:hint="eastAsia"/>
          <w:color w:val="000000"/>
          <w:szCs w:val="21"/>
        </w:rPr>
        <w:t>说</w:t>
      </w:r>
      <w:r>
        <w:rPr>
          <w:rFonts w:cs="MS Mincho" w:hint="eastAsia"/>
          <w:color w:val="000000"/>
          <w:szCs w:val="21"/>
        </w:rPr>
        <w:t>、</w:t>
      </w:r>
      <w:r>
        <w:rPr>
          <w:rFonts w:cs="New Gulim" w:hint="eastAsia"/>
          <w:color w:val="000000"/>
          <w:szCs w:val="21"/>
        </w:rPr>
        <w:t>读</w:t>
      </w:r>
      <w:r>
        <w:rPr>
          <w:rFonts w:cs="MS Mincho" w:hint="eastAsia"/>
          <w:color w:val="000000"/>
          <w:szCs w:val="21"/>
        </w:rPr>
        <w:t>、写、</w:t>
      </w:r>
      <w:r>
        <w:rPr>
          <w:rFonts w:cs="New Gulim" w:hint="eastAsia"/>
          <w:color w:val="000000"/>
          <w:szCs w:val="21"/>
        </w:rPr>
        <w:t>译</w:t>
      </w:r>
      <w:r>
        <w:rPr>
          <w:rFonts w:cs="MS Mincho" w:hint="eastAsia"/>
          <w:color w:val="000000"/>
          <w:szCs w:val="21"/>
        </w:rPr>
        <w:t>等全方位的</w:t>
      </w:r>
      <w:r>
        <w:rPr>
          <w:rFonts w:cs="New Gulim" w:hint="eastAsia"/>
          <w:color w:val="000000"/>
          <w:szCs w:val="21"/>
        </w:rPr>
        <w:t>训练</w:t>
      </w:r>
      <w:r>
        <w:rPr>
          <w:rFonts w:cs="MS Mincho" w:hint="eastAsia"/>
          <w:color w:val="000000"/>
          <w:szCs w:val="21"/>
        </w:rPr>
        <w:t>，打下坚实的语言基础。</w:t>
      </w:r>
      <w:r>
        <w:rPr>
          <w:rFonts w:cs="New Gulim" w:hint="eastAsia"/>
          <w:color w:val="000000"/>
          <w:szCs w:val="21"/>
        </w:rPr>
        <w:t>完成全部课程，将能达到日语中高级水平（大致相当于日本</w:t>
      </w:r>
      <w:proofErr w:type="gramStart"/>
      <w:r>
        <w:rPr>
          <w:rFonts w:cs="New Gulim" w:hint="eastAsia"/>
          <w:color w:val="000000"/>
          <w:szCs w:val="21"/>
        </w:rPr>
        <w:t>语能力</w:t>
      </w:r>
      <w:proofErr w:type="gramEnd"/>
      <w:r>
        <w:rPr>
          <w:rFonts w:cs="New Gulim" w:hint="eastAsia"/>
          <w:color w:val="000000"/>
          <w:szCs w:val="21"/>
        </w:rPr>
        <w:t>考试</w:t>
      </w:r>
      <w:r>
        <w:rPr>
          <w:rFonts w:cs="New Gulim" w:hint="eastAsia"/>
          <w:color w:val="000000"/>
          <w:szCs w:val="21"/>
        </w:rPr>
        <w:t>N1</w:t>
      </w:r>
      <w:r>
        <w:rPr>
          <w:rFonts w:cs="New Gulim" w:hint="eastAsia"/>
          <w:color w:val="000000"/>
          <w:szCs w:val="21"/>
        </w:rPr>
        <w:t>或</w:t>
      </w:r>
      <w:r>
        <w:rPr>
          <w:rFonts w:cs="New Gulim" w:hint="eastAsia"/>
          <w:color w:val="000000"/>
          <w:szCs w:val="21"/>
        </w:rPr>
        <w:t>N2</w:t>
      </w:r>
      <w:r>
        <w:rPr>
          <w:rFonts w:cs="New Gulim" w:hint="eastAsia"/>
          <w:color w:val="000000"/>
          <w:szCs w:val="21"/>
        </w:rPr>
        <w:t>级的水准）。</w:t>
      </w:r>
    </w:p>
    <w:p w:rsidR="00D87800" w:rsidRDefault="00D87800" w:rsidP="00D87800">
      <w:pPr>
        <w:numPr>
          <w:ilvl w:val="0"/>
          <w:numId w:val="2"/>
        </w:numPr>
        <w:rPr>
          <w:rFonts w:hint="eastAsia"/>
          <w:bCs/>
        </w:rPr>
      </w:pPr>
      <w:r>
        <w:rPr>
          <w:rFonts w:hint="eastAsia"/>
          <w:bCs/>
        </w:rPr>
        <w:t>学分要求：</w:t>
      </w:r>
      <w:r>
        <w:rPr>
          <w:rFonts w:hint="eastAsia"/>
        </w:rPr>
        <w:t>60</w:t>
      </w:r>
    </w:p>
    <w:p w:rsidR="00D87800" w:rsidRDefault="00D87800" w:rsidP="00D87800">
      <w:pPr>
        <w:numPr>
          <w:ilvl w:val="0"/>
          <w:numId w:val="2"/>
        </w:numPr>
        <w:rPr>
          <w:rFonts w:hint="eastAsia"/>
          <w:bCs/>
        </w:rPr>
      </w:pPr>
      <w:r>
        <w:rPr>
          <w:rFonts w:hint="eastAsia"/>
          <w:bCs/>
        </w:rPr>
        <w:t>学生要求：</w:t>
      </w:r>
      <w:r>
        <w:rPr>
          <w:rFonts w:hint="eastAsia"/>
        </w:rPr>
        <w:t>主修专业学有余力，对日语感兴趣的学生</w:t>
      </w:r>
    </w:p>
    <w:p w:rsidR="00D87800" w:rsidRDefault="00D87800" w:rsidP="00D87800">
      <w:pPr>
        <w:numPr>
          <w:ilvl w:val="0"/>
          <w:numId w:val="2"/>
        </w:numPr>
        <w:rPr>
          <w:rFonts w:hint="eastAsia"/>
          <w:bCs/>
        </w:rPr>
      </w:pPr>
      <w:r>
        <w:rPr>
          <w:rFonts w:hint="eastAsia"/>
          <w:bCs/>
        </w:rPr>
        <w:t>招生人数：</w:t>
      </w:r>
      <w:r>
        <w:rPr>
          <w:rFonts w:hint="eastAsia"/>
        </w:rPr>
        <w:t>200</w:t>
      </w:r>
      <w:r>
        <w:rPr>
          <w:rFonts w:hint="eastAsia"/>
        </w:rPr>
        <w:t>人</w:t>
      </w:r>
      <w:r>
        <w:rPr>
          <w:rFonts w:hint="eastAsia"/>
        </w:rPr>
        <w:t xml:space="preserve"> </w:t>
      </w:r>
    </w:p>
    <w:p w:rsidR="00D87800" w:rsidRDefault="00D87800" w:rsidP="00D87800">
      <w:pPr>
        <w:numPr>
          <w:ilvl w:val="0"/>
          <w:numId w:val="2"/>
        </w:numPr>
        <w:rPr>
          <w:rFonts w:hint="eastAsia"/>
          <w:bCs/>
        </w:rPr>
      </w:pPr>
      <w:r>
        <w:rPr>
          <w:rFonts w:hint="eastAsia"/>
          <w:bCs/>
        </w:rPr>
        <w:t>开班时间：</w:t>
      </w:r>
      <w:r>
        <w:rPr>
          <w:rFonts w:hint="eastAsia"/>
          <w:bCs/>
        </w:rPr>
        <w:t>201</w:t>
      </w:r>
      <w:r w:rsidR="00B44C3D">
        <w:rPr>
          <w:rFonts w:hint="eastAsia"/>
          <w:bCs/>
        </w:rPr>
        <w:t>7</w:t>
      </w:r>
      <w:r>
        <w:rPr>
          <w:rFonts w:hint="eastAsia"/>
          <w:bCs/>
        </w:rPr>
        <w:t>年秋季</w:t>
      </w:r>
    </w:p>
    <w:p w:rsidR="00D87800" w:rsidRDefault="00D87800" w:rsidP="00D87800">
      <w:pPr>
        <w:numPr>
          <w:ilvl w:val="0"/>
          <w:numId w:val="2"/>
        </w:numPr>
        <w:rPr>
          <w:rFonts w:hint="eastAsia"/>
          <w:bCs/>
        </w:rPr>
      </w:pPr>
      <w:r>
        <w:rPr>
          <w:rFonts w:hint="eastAsia"/>
          <w:bCs/>
        </w:rPr>
        <w:t>上课时间：</w:t>
      </w:r>
      <w:r>
        <w:rPr>
          <w:rFonts w:cs="宋体" w:hint="eastAsia"/>
          <w:color w:val="000000"/>
        </w:rPr>
        <w:t>松江校区：周三晚上、周日全天</w:t>
      </w:r>
      <w:r>
        <w:rPr>
          <w:rFonts w:hint="eastAsia"/>
          <w:bCs/>
        </w:rPr>
        <w:t xml:space="preserve">          </w:t>
      </w:r>
      <w:r>
        <w:rPr>
          <w:rFonts w:hint="eastAsia"/>
        </w:rPr>
        <w:t xml:space="preserve"> </w:t>
      </w:r>
    </w:p>
    <w:p w:rsidR="00D87800" w:rsidRDefault="00D87800" w:rsidP="00D87800">
      <w:pPr>
        <w:numPr>
          <w:ilvl w:val="0"/>
          <w:numId w:val="2"/>
        </w:numPr>
        <w:rPr>
          <w:rFonts w:ascii="黑体" w:hint="eastAsia"/>
          <w:color w:val="000000"/>
          <w:spacing w:val="6"/>
        </w:rPr>
      </w:pPr>
      <w:r>
        <w:rPr>
          <w:rFonts w:hint="eastAsia"/>
          <w:bCs/>
        </w:rPr>
        <w:t>收费标准：</w:t>
      </w:r>
      <w:r w:rsidR="00A56A3F">
        <w:rPr>
          <w:rFonts w:ascii="黑体" w:cs="宋体" w:hint="eastAsia"/>
          <w:color w:val="000000"/>
          <w:spacing w:val="6"/>
        </w:rPr>
        <w:t>200</w:t>
      </w:r>
      <w:r>
        <w:rPr>
          <w:rFonts w:ascii="黑体" w:cs="宋体" w:hint="eastAsia"/>
          <w:color w:val="000000"/>
          <w:spacing w:val="6"/>
        </w:rPr>
        <w:t>元</w:t>
      </w:r>
      <w:r>
        <w:rPr>
          <w:rFonts w:ascii="黑体" w:cs="黑体"/>
          <w:color w:val="000000"/>
          <w:spacing w:val="6"/>
        </w:rPr>
        <w:t>/</w:t>
      </w:r>
      <w:r>
        <w:rPr>
          <w:rFonts w:ascii="黑体" w:cs="宋体" w:hint="eastAsia"/>
          <w:color w:val="000000"/>
          <w:spacing w:val="6"/>
        </w:rPr>
        <w:t>学分</w:t>
      </w:r>
    </w:p>
    <w:p w:rsidR="00D87800" w:rsidRDefault="00D87800" w:rsidP="00D87800">
      <w:pPr>
        <w:numPr>
          <w:ilvl w:val="0"/>
          <w:numId w:val="2"/>
        </w:numPr>
        <w:rPr>
          <w:rFonts w:hint="eastAsia"/>
          <w:bCs/>
        </w:rPr>
      </w:pPr>
      <w:r>
        <w:rPr>
          <w:rFonts w:hint="eastAsia"/>
          <w:bCs/>
        </w:rPr>
        <w:t>教学计划：</w:t>
      </w: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tblPr>
      <w:tblGrid>
        <w:gridCol w:w="518"/>
        <w:gridCol w:w="2757"/>
        <w:gridCol w:w="699"/>
        <w:gridCol w:w="707"/>
        <w:gridCol w:w="469"/>
        <w:gridCol w:w="428"/>
        <w:gridCol w:w="469"/>
        <w:gridCol w:w="428"/>
        <w:gridCol w:w="471"/>
        <w:gridCol w:w="428"/>
      </w:tblGrid>
      <w:tr w:rsidR="00D87800">
        <w:trPr>
          <w:cantSplit/>
        </w:trPr>
        <w:tc>
          <w:tcPr>
            <w:tcW w:w="518" w:type="dxa"/>
            <w:vMerge w:val="restart"/>
            <w:tcBorders>
              <w:top w:val="single" w:sz="12" w:space="0" w:color="auto"/>
              <w:left w:val="single" w:sz="12" w:space="0" w:color="auto"/>
              <w:bottom w:val="single" w:sz="6" w:space="0" w:color="auto"/>
              <w:right w:val="single" w:sz="6" w:space="0" w:color="auto"/>
            </w:tcBorders>
            <w:vAlign w:val="center"/>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序号</w:t>
            </w:r>
          </w:p>
        </w:tc>
        <w:tc>
          <w:tcPr>
            <w:tcW w:w="2757" w:type="dxa"/>
            <w:vMerge w:val="restart"/>
            <w:tcBorders>
              <w:top w:val="single" w:sz="12" w:space="0" w:color="auto"/>
              <w:left w:val="single" w:sz="6" w:space="0" w:color="auto"/>
              <w:bottom w:val="single" w:sz="6" w:space="0" w:color="auto"/>
              <w:right w:val="single" w:sz="6" w:space="0" w:color="auto"/>
            </w:tcBorders>
            <w:vAlign w:val="center"/>
          </w:tcPr>
          <w:p w:rsidR="00D87800" w:rsidRDefault="00D87800" w:rsidP="00BE7365">
            <w:pPr>
              <w:ind w:firstLineChars="300" w:firstLine="630"/>
              <w:rPr>
                <w:rFonts w:eastAsia="黑体"/>
                <w:spacing w:val="-2"/>
                <w:position w:val="8"/>
                <w:sz w:val="24"/>
                <w:szCs w:val="21"/>
              </w:rPr>
            </w:pPr>
            <w:r>
              <w:rPr>
                <w:rFonts w:eastAsia="黑体" w:hint="eastAsia"/>
                <w:szCs w:val="21"/>
              </w:rPr>
              <w:t>课</w:t>
            </w:r>
            <w:r>
              <w:rPr>
                <w:rFonts w:eastAsia="黑体"/>
                <w:szCs w:val="21"/>
              </w:rPr>
              <w:t xml:space="preserve"> </w:t>
            </w:r>
            <w:r>
              <w:rPr>
                <w:rFonts w:eastAsia="黑体" w:hint="eastAsia"/>
                <w:szCs w:val="21"/>
              </w:rPr>
              <w:t>程</w:t>
            </w:r>
            <w:r>
              <w:rPr>
                <w:rFonts w:eastAsia="黑体"/>
                <w:szCs w:val="21"/>
              </w:rPr>
              <w:t xml:space="preserve"> </w:t>
            </w:r>
            <w:r>
              <w:rPr>
                <w:rFonts w:eastAsia="黑体" w:hint="eastAsia"/>
                <w:szCs w:val="21"/>
              </w:rPr>
              <w:t>名</w:t>
            </w:r>
            <w:r>
              <w:rPr>
                <w:rFonts w:eastAsia="黑体"/>
                <w:szCs w:val="21"/>
              </w:rPr>
              <w:t xml:space="preserve"> </w:t>
            </w:r>
            <w:r>
              <w:rPr>
                <w:rFonts w:eastAsia="黑体" w:hint="eastAsia"/>
                <w:szCs w:val="21"/>
              </w:rPr>
              <w:t>称</w:t>
            </w:r>
          </w:p>
        </w:tc>
        <w:tc>
          <w:tcPr>
            <w:tcW w:w="699" w:type="dxa"/>
            <w:vMerge w:val="restart"/>
            <w:tcBorders>
              <w:top w:val="single" w:sz="12" w:space="0" w:color="auto"/>
              <w:left w:val="single" w:sz="6" w:space="0" w:color="auto"/>
              <w:bottom w:val="single" w:sz="6" w:space="0" w:color="auto"/>
              <w:right w:val="single" w:sz="6" w:space="0" w:color="auto"/>
            </w:tcBorders>
            <w:vAlign w:val="center"/>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学分</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学时</w:t>
            </w:r>
          </w:p>
        </w:tc>
        <w:tc>
          <w:tcPr>
            <w:tcW w:w="2693" w:type="dxa"/>
            <w:gridSpan w:val="6"/>
            <w:tcBorders>
              <w:top w:val="single" w:sz="12" w:space="0" w:color="auto"/>
              <w:left w:val="single" w:sz="6" w:space="0" w:color="auto"/>
              <w:bottom w:val="single" w:sz="6" w:space="0" w:color="auto"/>
              <w:right w:val="single" w:sz="12" w:space="0" w:color="auto"/>
            </w:tcBorders>
            <w:vAlign w:val="center"/>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各</w:t>
            </w:r>
            <w:r>
              <w:rPr>
                <w:rFonts w:eastAsia="黑体"/>
                <w:szCs w:val="21"/>
              </w:rPr>
              <w:t xml:space="preserve"> </w:t>
            </w:r>
            <w:r>
              <w:rPr>
                <w:rFonts w:eastAsia="黑体" w:hint="eastAsia"/>
                <w:szCs w:val="21"/>
              </w:rPr>
              <w:t>学</w:t>
            </w:r>
            <w:r>
              <w:rPr>
                <w:rFonts w:eastAsia="黑体"/>
                <w:szCs w:val="21"/>
              </w:rPr>
              <w:t xml:space="preserve"> </w:t>
            </w:r>
            <w:r>
              <w:rPr>
                <w:rFonts w:eastAsia="黑体" w:hint="eastAsia"/>
                <w:szCs w:val="21"/>
              </w:rPr>
              <w:t>期</w:t>
            </w:r>
            <w:r>
              <w:rPr>
                <w:rFonts w:eastAsia="黑体"/>
                <w:szCs w:val="21"/>
              </w:rPr>
              <w:t xml:space="preserve"> </w:t>
            </w:r>
            <w:r>
              <w:rPr>
                <w:rFonts w:eastAsia="黑体" w:hint="eastAsia"/>
                <w:szCs w:val="21"/>
              </w:rPr>
              <w:t>周</w:t>
            </w:r>
            <w:r>
              <w:rPr>
                <w:rFonts w:eastAsia="黑体"/>
                <w:szCs w:val="21"/>
              </w:rPr>
              <w:t xml:space="preserve"> </w:t>
            </w:r>
            <w:r>
              <w:rPr>
                <w:rFonts w:eastAsia="黑体" w:hint="eastAsia"/>
                <w:szCs w:val="21"/>
              </w:rPr>
              <w:t>学</w:t>
            </w:r>
            <w:r>
              <w:rPr>
                <w:rFonts w:eastAsia="黑体"/>
                <w:szCs w:val="21"/>
              </w:rPr>
              <w:t xml:space="preserve"> </w:t>
            </w:r>
            <w:r>
              <w:rPr>
                <w:rFonts w:eastAsia="黑体" w:hint="eastAsia"/>
                <w:szCs w:val="21"/>
              </w:rPr>
              <w:t>时</w:t>
            </w:r>
          </w:p>
        </w:tc>
      </w:tr>
      <w:tr w:rsidR="00D87800">
        <w:trPr>
          <w:cantSplit/>
        </w:trPr>
        <w:tc>
          <w:tcPr>
            <w:tcW w:w="518" w:type="dxa"/>
            <w:vMerge/>
            <w:tcBorders>
              <w:top w:val="single" w:sz="12" w:space="0" w:color="auto"/>
              <w:left w:val="single" w:sz="12" w:space="0" w:color="auto"/>
              <w:bottom w:val="single" w:sz="6" w:space="0" w:color="auto"/>
              <w:right w:val="single" w:sz="6" w:space="0" w:color="auto"/>
            </w:tcBorders>
            <w:vAlign w:val="center"/>
          </w:tcPr>
          <w:p w:rsidR="00D87800" w:rsidRDefault="00D87800" w:rsidP="00BE7365">
            <w:pPr>
              <w:widowControl/>
              <w:jc w:val="left"/>
              <w:rPr>
                <w:rFonts w:eastAsia="黑体"/>
                <w:spacing w:val="-2"/>
                <w:position w:val="8"/>
                <w:sz w:val="24"/>
                <w:szCs w:val="21"/>
              </w:rPr>
            </w:pPr>
          </w:p>
        </w:tc>
        <w:tc>
          <w:tcPr>
            <w:tcW w:w="2757" w:type="dxa"/>
            <w:vMerge/>
            <w:tcBorders>
              <w:top w:val="single" w:sz="12" w:space="0" w:color="auto"/>
              <w:left w:val="single" w:sz="6" w:space="0" w:color="auto"/>
              <w:bottom w:val="single" w:sz="6" w:space="0" w:color="auto"/>
              <w:right w:val="single" w:sz="6" w:space="0" w:color="auto"/>
            </w:tcBorders>
            <w:vAlign w:val="center"/>
          </w:tcPr>
          <w:p w:rsidR="00D87800" w:rsidRDefault="00D87800" w:rsidP="00BE7365">
            <w:pPr>
              <w:widowControl/>
              <w:jc w:val="left"/>
              <w:rPr>
                <w:rFonts w:eastAsia="黑体"/>
                <w:spacing w:val="-2"/>
                <w:position w:val="8"/>
                <w:sz w:val="24"/>
                <w:szCs w:val="21"/>
              </w:rPr>
            </w:pPr>
          </w:p>
        </w:tc>
        <w:tc>
          <w:tcPr>
            <w:tcW w:w="699" w:type="dxa"/>
            <w:vMerge/>
            <w:tcBorders>
              <w:top w:val="single" w:sz="12" w:space="0" w:color="auto"/>
              <w:left w:val="single" w:sz="6" w:space="0" w:color="auto"/>
              <w:bottom w:val="single" w:sz="6" w:space="0" w:color="auto"/>
              <w:right w:val="single" w:sz="6" w:space="0" w:color="auto"/>
            </w:tcBorders>
            <w:vAlign w:val="center"/>
          </w:tcPr>
          <w:p w:rsidR="00D87800" w:rsidRDefault="00D87800" w:rsidP="00BE7365">
            <w:pPr>
              <w:widowControl/>
              <w:jc w:val="left"/>
              <w:rPr>
                <w:rFonts w:eastAsia="黑体"/>
                <w:spacing w:val="-2"/>
                <w:position w:val="8"/>
                <w:sz w:val="24"/>
                <w:szCs w:val="21"/>
              </w:rPr>
            </w:pPr>
          </w:p>
        </w:tc>
        <w:tc>
          <w:tcPr>
            <w:tcW w:w="707" w:type="dxa"/>
            <w:vMerge/>
            <w:tcBorders>
              <w:top w:val="single" w:sz="12" w:space="0" w:color="auto"/>
              <w:left w:val="single" w:sz="6" w:space="0" w:color="auto"/>
              <w:bottom w:val="single" w:sz="6" w:space="0" w:color="auto"/>
              <w:right w:val="single" w:sz="6" w:space="0" w:color="auto"/>
            </w:tcBorders>
            <w:vAlign w:val="center"/>
          </w:tcPr>
          <w:p w:rsidR="00D87800" w:rsidRDefault="00D87800" w:rsidP="00BE7365">
            <w:pPr>
              <w:widowControl/>
              <w:jc w:val="left"/>
              <w:rPr>
                <w:rFonts w:eastAsia="黑体"/>
                <w:spacing w:val="-2"/>
                <w:position w:val="8"/>
                <w:sz w:val="24"/>
                <w:szCs w:val="21"/>
              </w:rPr>
            </w:pPr>
          </w:p>
        </w:tc>
        <w:tc>
          <w:tcPr>
            <w:tcW w:w="469" w:type="dxa"/>
            <w:tcBorders>
              <w:top w:val="single" w:sz="6" w:space="0" w:color="auto"/>
              <w:left w:val="single" w:sz="6" w:space="0" w:color="auto"/>
              <w:bottom w:val="single" w:sz="6" w:space="0" w:color="auto"/>
              <w:right w:val="single" w:sz="6" w:space="0" w:color="auto"/>
            </w:tcBorders>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三</w:t>
            </w:r>
          </w:p>
        </w:tc>
        <w:tc>
          <w:tcPr>
            <w:tcW w:w="428" w:type="dxa"/>
            <w:tcBorders>
              <w:top w:val="single" w:sz="6" w:space="0" w:color="auto"/>
              <w:left w:val="single" w:sz="6" w:space="0" w:color="auto"/>
              <w:bottom w:val="single" w:sz="6" w:space="0" w:color="auto"/>
              <w:right w:val="single" w:sz="6" w:space="0" w:color="auto"/>
            </w:tcBorders>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四</w:t>
            </w:r>
          </w:p>
        </w:tc>
        <w:tc>
          <w:tcPr>
            <w:tcW w:w="469" w:type="dxa"/>
            <w:tcBorders>
              <w:top w:val="single" w:sz="6" w:space="0" w:color="auto"/>
              <w:left w:val="single" w:sz="6" w:space="0" w:color="auto"/>
              <w:bottom w:val="single" w:sz="6" w:space="0" w:color="auto"/>
              <w:right w:val="single" w:sz="6" w:space="0" w:color="auto"/>
            </w:tcBorders>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五</w:t>
            </w:r>
          </w:p>
        </w:tc>
        <w:tc>
          <w:tcPr>
            <w:tcW w:w="428" w:type="dxa"/>
            <w:tcBorders>
              <w:top w:val="single" w:sz="6" w:space="0" w:color="auto"/>
              <w:left w:val="single" w:sz="6" w:space="0" w:color="auto"/>
              <w:bottom w:val="single" w:sz="6" w:space="0" w:color="auto"/>
              <w:right w:val="single" w:sz="6" w:space="0" w:color="auto"/>
            </w:tcBorders>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六</w:t>
            </w:r>
          </w:p>
        </w:tc>
        <w:tc>
          <w:tcPr>
            <w:tcW w:w="471" w:type="dxa"/>
            <w:tcBorders>
              <w:top w:val="single" w:sz="6" w:space="0" w:color="auto"/>
              <w:left w:val="single" w:sz="6" w:space="0" w:color="auto"/>
              <w:bottom w:val="single" w:sz="6" w:space="0" w:color="auto"/>
              <w:right w:val="single" w:sz="6" w:space="0" w:color="auto"/>
            </w:tcBorders>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七</w:t>
            </w:r>
          </w:p>
        </w:tc>
        <w:tc>
          <w:tcPr>
            <w:tcW w:w="428" w:type="dxa"/>
            <w:tcBorders>
              <w:top w:val="single" w:sz="6" w:space="0" w:color="auto"/>
              <w:left w:val="single" w:sz="6" w:space="0" w:color="auto"/>
              <w:bottom w:val="single" w:sz="6" w:space="0" w:color="auto"/>
              <w:right w:val="single" w:sz="12" w:space="0" w:color="auto"/>
            </w:tcBorders>
          </w:tcPr>
          <w:p w:rsidR="00D87800" w:rsidRDefault="00D87800" w:rsidP="00BE7365">
            <w:pPr>
              <w:adjustRightInd w:val="0"/>
              <w:snapToGrid w:val="0"/>
              <w:jc w:val="center"/>
              <w:rPr>
                <w:rFonts w:eastAsia="黑体"/>
                <w:spacing w:val="-2"/>
                <w:position w:val="8"/>
                <w:sz w:val="24"/>
                <w:szCs w:val="21"/>
              </w:rPr>
            </w:pPr>
            <w:r>
              <w:rPr>
                <w:rFonts w:eastAsia="黑体" w:hint="eastAsia"/>
                <w:szCs w:val="21"/>
              </w:rPr>
              <w:t>八</w:t>
            </w: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1</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基础日语</w:t>
            </w:r>
            <w:r>
              <w:rPr>
                <w:rFonts w:hint="eastAsia"/>
                <w:szCs w:val="21"/>
              </w:rPr>
              <w:t>(1)</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10</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160</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zCs w:val="21"/>
              </w:rPr>
              <w:t>10</w:t>
            </w: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2</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szCs w:val="21"/>
              </w:rPr>
            </w:pPr>
            <w:r>
              <w:rPr>
                <w:rFonts w:hint="eastAsia"/>
                <w:szCs w:val="21"/>
              </w:rPr>
              <w:t>基础日语</w:t>
            </w:r>
            <w:r>
              <w:rPr>
                <w:rFonts w:hint="eastAsia"/>
                <w:szCs w:val="21"/>
              </w:rPr>
              <w:t>(</w:t>
            </w:r>
            <w:r>
              <w:rPr>
                <w:rFonts w:eastAsia="MS Mincho" w:hint="eastAsia"/>
                <w:szCs w:val="21"/>
                <w:lang w:eastAsia="ja-JP"/>
              </w:rPr>
              <w:t>2</w:t>
            </w:r>
            <w:r>
              <w:rPr>
                <w:rFonts w:hint="eastAsia"/>
                <w:szCs w:val="21"/>
              </w:rPr>
              <w:t>)</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8</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128</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8</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3</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日语视听说</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hint="eastAsia"/>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4</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eastAsia="MS Mincho" w:hint="eastAsia"/>
                <w:szCs w:val="21"/>
              </w:rPr>
            </w:pPr>
            <w:r>
              <w:rPr>
                <w:rFonts w:hint="eastAsia"/>
                <w:szCs w:val="21"/>
              </w:rPr>
              <w:t>中级日语</w:t>
            </w:r>
            <w:r>
              <w:rPr>
                <w:rFonts w:hint="eastAsia"/>
                <w:szCs w:val="21"/>
              </w:rPr>
              <w:t>(1)</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8</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128</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6</w:t>
            </w: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5</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日本概况</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hint="eastAsia"/>
                <w:spacing w:val="-2"/>
                <w:position w:val="8"/>
                <w:szCs w:val="21"/>
              </w:rPr>
            </w:pPr>
            <w:r>
              <w:rPr>
                <w:rFonts w:ascii="宋体" w:hint="eastAsia"/>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6</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日语听力</w:t>
            </w:r>
            <w:r>
              <w:rPr>
                <w:rFonts w:hint="eastAsia"/>
                <w:szCs w:val="21"/>
              </w:rPr>
              <w:t>/</w:t>
            </w:r>
            <w:r>
              <w:rPr>
                <w:rFonts w:hint="eastAsia"/>
                <w:szCs w:val="21"/>
              </w:rPr>
              <w:t>会话</w:t>
            </w:r>
            <w:r>
              <w:rPr>
                <w:rFonts w:hint="eastAsia"/>
                <w:szCs w:val="21"/>
              </w:rPr>
              <w:t>1</w:t>
            </w:r>
            <w:r>
              <w:rPr>
                <w:szCs w:val="21"/>
              </w:rPr>
              <w:t>)</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2</w:t>
            </w: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7</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中级日语</w:t>
            </w:r>
            <w:r>
              <w:rPr>
                <w:rFonts w:hint="eastAsia"/>
                <w:szCs w:val="21"/>
              </w:rPr>
              <w:t>(</w:t>
            </w:r>
            <w:r>
              <w:rPr>
                <w:rFonts w:eastAsia="MS Mincho" w:hint="eastAsia"/>
                <w:szCs w:val="21"/>
                <w:lang w:eastAsia="ja-JP"/>
              </w:rPr>
              <w:t>2</w:t>
            </w:r>
            <w:r>
              <w:rPr>
                <w:rFonts w:hint="eastAsia"/>
                <w:szCs w:val="21"/>
              </w:rPr>
              <w:t>)</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6</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96</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6</w:t>
            </w: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8</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eastAsia="MS Mincho"/>
                <w:szCs w:val="21"/>
              </w:rPr>
            </w:pPr>
            <w:r>
              <w:rPr>
                <w:rFonts w:hint="eastAsia"/>
                <w:szCs w:val="21"/>
              </w:rPr>
              <w:t>日语泛读</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2</w:t>
            </w: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9</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日语听力</w:t>
            </w:r>
            <w:r>
              <w:rPr>
                <w:rFonts w:hint="eastAsia"/>
                <w:szCs w:val="21"/>
              </w:rPr>
              <w:t>/</w:t>
            </w:r>
            <w:r>
              <w:rPr>
                <w:rFonts w:hint="eastAsia"/>
                <w:szCs w:val="21"/>
              </w:rPr>
              <w:t>会话</w:t>
            </w:r>
            <w:r>
              <w:rPr>
                <w:szCs w:val="21"/>
              </w:rPr>
              <w:t>(</w:t>
            </w:r>
            <w:r>
              <w:rPr>
                <w:rFonts w:hint="eastAsia"/>
                <w:szCs w:val="21"/>
              </w:rPr>
              <w:t>2</w:t>
            </w:r>
            <w:r>
              <w:rPr>
                <w:szCs w:val="21"/>
              </w:rPr>
              <w:t>)</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hint="eastAsia"/>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2</w:t>
            </w: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10</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中级日语</w:t>
            </w:r>
            <w:r>
              <w:rPr>
                <w:rFonts w:hint="eastAsia"/>
                <w:szCs w:val="21"/>
              </w:rPr>
              <w:t>(3)</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6</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96</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6</w:t>
            </w: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11</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日汉</w:t>
            </w:r>
            <w:r>
              <w:rPr>
                <w:rFonts w:hint="eastAsia"/>
                <w:szCs w:val="21"/>
              </w:rPr>
              <w:t>/</w:t>
            </w:r>
            <w:r>
              <w:rPr>
                <w:rFonts w:hint="eastAsia"/>
                <w:szCs w:val="21"/>
              </w:rPr>
              <w:t>汉日口译</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2</w:t>
            </w: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 w:val="24"/>
              </w:rPr>
            </w:pPr>
            <w:r>
              <w:rPr>
                <w:rFonts w:ascii="宋体" w:hint="eastAsia"/>
              </w:rPr>
              <w:t>12</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商务日语</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32</w:t>
            </w: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hint="eastAsia"/>
                <w:spacing w:val="-2"/>
                <w:position w:val="8"/>
                <w:szCs w:val="21"/>
              </w:rPr>
            </w:pPr>
            <w:r>
              <w:rPr>
                <w:rFonts w:ascii="宋体" w:hint="eastAsia"/>
                <w:spacing w:val="-2"/>
                <w:position w:val="8"/>
                <w:szCs w:val="21"/>
              </w:rPr>
              <w:t>2</w:t>
            </w: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hint="eastAsia"/>
              </w:rPr>
            </w:pPr>
            <w:r>
              <w:rPr>
                <w:rFonts w:ascii="宋体" w:hint="eastAsia"/>
              </w:rPr>
              <w:t>13</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日语写作</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2</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hint="eastAsia"/>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2</w:t>
            </w:r>
          </w:p>
        </w:tc>
      </w:tr>
      <w:tr w:rsidR="00D87800">
        <w:tc>
          <w:tcPr>
            <w:tcW w:w="518" w:type="dxa"/>
            <w:tcBorders>
              <w:top w:val="single" w:sz="6" w:space="0" w:color="auto"/>
              <w:left w:val="single" w:sz="12"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r>
              <w:rPr>
                <w:rFonts w:ascii="宋体" w:hint="eastAsia"/>
                <w:spacing w:val="-2"/>
                <w:position w:val="8"/>
                <w:szCs w:val="21"/>
              </w:rPr>
              <w:t>14</w:t>
            </w:r>
          </w:p>
        </w:tc>
        <w:tc>
          <w:tcPr>
            <w:tcW w:w="275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学位论文</w:t>
            </w:r>
          </w:p>
        </w:tc>
        <w:tc>
          <w:tcPr>
            <w:tcW w:w="69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r>
              <w:rPr>
                <w:rFonts w:hint="eastAsia"/>
                <w:szCs w:val="21"/>
              </w:rPr>
              <w:t>8</w:t>
            </w:r>
          </w:p>
        </w:tc>
        <w:tc>
          <w:tcPr>
            <w:tcW w:w="707"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jc w:val="center"/>
              <w:rPr>
                <w:rFonts w:hint="eastAsia"/>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69"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71" w:type="dxa"/>
            <w:tcBorders>
              <w:top w:val="single" w:sz="6" w:space="0" w:color="auto"/>
              <w:left w:val="single" w:sz="6" w:space="0" w:color="auto"/>
              <w:bottom w:val="single" w:sz="6" w:space="0" w:color="auto"/>
              <w:right w:val="single" w:sz="6" w:space="0" w:color="auto"/>
            </w:tcBorders>
            <w:vAlign w:val="bottom"/>
          </w:tcPr>
          <w:p w:rsidR="00D87800" w:rsidRDefault="00D87800" w:rsidP="00BE7365">
            <w:pPr>
              <w:adjustRightInd w:val="0"/>
              <w:snapToGrid w:val="0"/>
              <w:spacing w:before="120"/>
              <w:jc w:val="center"/>
              <w:rPr>
                <w:rFonts w:ascii="宋体"/>
                <w:spacing w:val="-2"/>
                <w:position w:val="8"/>
                <w:szCs w:val="21"/>
              </w:rPr>
            </w:pPr>
          </w:p>
        </w:tc>
        <w:tc>
          <w:tcPr>
            <w:tcW w:w="428" w:type="dxa"/>
            <w:tcBorders>
              <w:top w:val="single" w:sz="6" w:space="0" w:color="auto"/>
              <w:left w:val="single" w:sz="6" w:space="0" w:color="auto"/>
              <w:bottom w:val="single" w:sz="6" w:space="0" w:color="auto"/>
              <w:right w:val="single" w:sz="12" w:space="0" w:color="auto"/>
            </w:tcBorders>
            <w:vAlign w:val="bottom"/>
          </w:tcPr>
          <w:p w:rsidR="00D87800" w:rsidRDefault="00D87800" w:rsidP="00BE7365">
            <w:pPr>
              <w:adjustRightInd w:val="0"/>
              <w:snapToGrid w:val="0"/>
              <w:spacing w:before="120"/>
              <w:jc w:val="center"/>
              <w:rPr>
                <w:rFonts w:ascii="宋体" w:hint="eastAsia"/>
                <w:spacing w:val="-2"/>
                <w:position w:val="8"/>
                <w:szCs w:val="21"/>
              </w:rPr>
            </w:pPr>
            <w:r>
              <w:rPr>
                <w:rFonts w:ascii="宋体" w:hint="eastAsia"/>
                <w:spacing w:val="-2"/>
                <w:position w:val="8"/>
                <w:szCs w:val="21"/>
              </w:rPr>
              <w:t>8</w:t>
            </w:r>
          </w:p>
        </w:tc>
      </w:tr>
      <w:tr w:rsidR="00D87800">
        <w:tc>
          <w:tcPr>
            <w:tcW w:w="3275" w:type="dxa"/>
            <w:gridSpan w:val="2"/>
            <w:tcBorders>
              <w:top w:val="single" w:sz="6" w:space="0" w:color="auto"/>
              <w:left w:val="single" w:sz="12" w:space="0" w:color="auto"/>
              <w:bottom w:val="single" w:sz="12" w:space="0" w:color="auto"/>
              <w:right w:val="single" w:sz="6" w:space="0" w:color="auto"/>
            </w:tcBorders>
            <w:vAlign w:val="bottom"/>
          </w:tcPr>
          <w:p w:rsidR="00D87800" w:rsidRDefault="00D87800" w:rsidP="00BE7365">
            <w:pPr>
              <w:adjustRightInd w:val="0"/>
              <w:snapToGrid w:val="0"/>
              <w:spacing w:before="120"/>
              <w:jc w:val="center"/>
              <w:rPr>
                <w:rFonts w:ascii="黑体" w:eastAsia="黑体"/>
                <w:spacing w:val="-2"/>
                <w:position w:val="8"/>
                <w:szCs w:val="21"/>
              </w:rPr>
            </w:pPr>
            <w:r>
              <w:rPr>
                <w:rFonts w:ascii="黑体" w:eastAsia="黑体" w:hint="eastAsia"/>
                <w:szCs w:val="21"/>
              </w:rPr>
              <w:t>合计</w:t>
            </w:r>
          </w:p>
        </w:tc>
        <w:tc>
          <w:tcPr>
            <w:tcW w:w="699"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adjustRightInd w:val="0"/>
              <w:snapToGrid w:val="0"/>
              <w:spacing w:before="120"/>
              <w:jc w:val="center"/>
              <w:rPr>
                <w:rFonts w:ascii="黑体" w:eastAsia="黑体"/>
                <w:b/>
                <w:bCs/>
                <w:spacing w:val="-2"/>
                <w:position w:val="8"/>
                <w:szCs w:val="21"/>
              </w:rPr>
            </w:pPr>
            <w:r>
              <w:rPr>
                <w:rFonts w:hint="eastAsia"/>
                <w:b/>
                <w:bCs/>
                <w:szCs w:val="21"/>
              </w:rPr>
              <w:t>60</w:t>
            </w:r>
          </w:p>
        </w:tc>
        <w:tc>
          <w:tcPr>
            <w:tcW w:w="707"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jc w:val="center"/>
              <w:rPr>
                <w:rFonts w:hint="eastAsia"/>
                <w:b/>
                <w:bCs/>
                <w:szCs w:val="21"/>
              </w:rPr>
            </w:pPr>
            <w:r>
              <w:rPr>
                <w:rFonts w:hint="eastAsia"/>
                <w:b/>
                <w:bCs/>
                <w:szCs w:val="21"/>
              </w:rPr>
              <w:t>960</w:t>
            </w:r>
          </w:p>
        </w:tc>
        <w:tc>
          <w:tcPr>
            <w:tcW w:w="469"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jc w:val="center"/>
              <w:rPr>
                <w:rFonts w:hint="eastAsia"/>
                <w:szCs w:val="21"/>
              </w:rPr>
            </w:pPr>
            <w:r>
              <w:rPr>
                <w:rFonts w:ascii="黑体" w:eastAsia="黑体" w:hint="eastAsia"/>
                <w:b/>
                <w:bCs/>
                <w:szCs w:val="21"/>
              </w:rPr>
              <w:t>10</w:t>
            </w:r>
          </w:p>
        </w:tc>
        <w:tc>
          <w:tcPr>
            <w:tcW w:w="428"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adjustRightInd w:val="0"/>
              <w:snapToGrid w:val="0"/>
              <w:spacing w:before="120"/>
              <w:jc w:val="center"/>
              <w:rPr>
                <w:rFonts w:ascii="黑体" w:eastAsia="黑体"/>
                <w:b/>
                <w:bCs/>
                <w:spacing w:val="-2"/>
                <w:position w:val="8"/>
                <w:szCs w:val="21"/>
              </w:rPr>
            </w:pPr>
            <w:r>
              <w:rPr>
                <w:rFonts w:ascii="黑体" w:eastAsia="黑体" w:hint="eastAsia"/>
                <w:b/>
                <w:bCs/>
                <w:szCs w:val="21"/>
              </w:rPr>
              <w:t>10</w:t>
            </w:r>
          </w:p>
        </w:tc>
        <w:tc>
          <w:tcPr>
            <w:tcW w:w="469"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adjustRightInd w:val="0"/>
              <w:snapToGrid w:val="0"/>
              <w:spacing w:before="120"/>
              <w:jc w:val="center"/>
              <w:rPr>
                <w:rFonts w:ascii="黑体" w:eastAsia="黑体"/>
                <w:b/>
                <w:bCs/>
                <w:spacing w:val="-2"/>
                <w:position w:val="8"/>
                <w:szCs w:val="21"/>
              </w:rPr>
            </w:pPr>
            <w:r>
              <w:rPr>
                <w:rFonts w:ascii="黑体" w:eastAsia="黑体" w:hint="eastAsia"/>
                <w:b/>
                <w:bCs/>
                <w:szCs w:val="21"/>
              </w:rPr>
              <w:t>10</w:t>
            </w:r>
          </w:p>
        </w:tc>
        <w:tc>
          <w:tcPr>
            <w:tcW w:w="428"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adjustRightInd w:val="0"/>
              <w:snapToGrid w:val="0"/>
              <w:spacing w:before="120"/>
              <w:jc w:val="center"/>
              <w:rPr>
                <w:rFonts w:ascii="黑体" w:eastAsia="黑体"/>
                <w:b/>
                <w:bCs/>
                <w:spacing w:val="-2"/>
                <w:position w:val="8"/>
                <w:szCs w:val="21"/>
              </w:rPr>
            </w:pPr>
            <w:r>
              <w:rPr>
                <w:rFonts w:ascii="黑体" w:eastAsia="黑体" w:hint="eastAsia"/>
                <w:b/>
                <w:bCs/>
                <w:szCs w:val="21"/>
              </w:rPr>
              <w:t>10</w:t>
            </w:r>
          </w:p>
        </w:tc>
        <w:tc>
          <w:tcPr>
            <w:tcW w:w="471" w:type="dxa"/>
            <w:tcBorders>
              <w:top w:val="single" w:sz="6" w:space="0" w:color="auto"/>
              <w:left w:val="single" w:sz="6" w:space="0" w:color="auto"/>
              <w:bottom w:val="single" w:sz="12" w:space="0" w:color="auto"/>
              <w:right w:val="single" w:sz="6" w:space="0" w:color="auto"/>
            </w:tcBorders>
            <w:vAlign w:val="bottom"/>
          </w:tcPr>
          <w:p w:rsidR="00D87800" w:rsidRDefault="00D87800" w:rsidP="00BE7365">
            <w:pPr>
              <w:adjustRightInd w:val="0"/>
              <w:snapToGrid w:val="0"/>
              <w:spacing w:before="120"/>
              <w:jc w:val="center"/>
              <w:rPr>
                <w:rFonts w:ascii="黑体" w:eastAsia="黑体"/>
                <w:b/>
                <w:bCs/>
                <w:spacing w:val="-2"/>
                <w:position w:val="8"/>
                <w:szCs w:val="21"/>
              </w:rPr>
            </w:pPr>
            <w:r>
              <w:rPr>
                <w:rFonts w:ascii="黑体" w:eastAsia="黑体" w:hint="eastAsia"/>
                <w:b/>
                <w:bCs/>
                <w:szCs w:val="21"/>
              </w:rPr>
              <w:t>10</w:t>
            </w:r>
          </w:p>
        </w:tc>
        <w:tc>
          <w:tcPr>
            <w:tcW w:w="428" w:type="dxa"/>
            <w:tcBorders>
              <w:top w:val="single" w:sz="6" w:space="0" w:color="auto"/>
              <w:left w:val="single" w:sz="6" w:space="0" w:color="auto"/>
              <w:bottom w:val="single" w:sz="12" w:space="0" w:color="auto"/>
              <w:right w:val="single" w:sz="12" w:space="0" w:color="auto"/>
            </w:tcBorders>
            <w:vAlign w:val="bottom"/>
          </w:tcPr>
          <w:p w:rsidR="00D87800" w:rsidRDefault="00D87800" w:rsidP="00BE7365">
            <w:pPr>
              <w:adjustRightInd w:val="0"/>
              <w:snapToGrid w:val="0"/>
              <w:spacing w:before="120"/>
              <w:jc w:val="center"/>
              <w:rPr>
                <w:rFonts w:ascii="黑体" w:eastAsia="黑体"/>
                <w:b/>
                <w:bCs/>
                <w:spacing w:val="-2"/>
                <w:position w:val="8"/>
                <w:szCs w:val="21"/>
              </w:rPr>
            </w:pPr>
            <w:r>
              <w:rPr>
                <w:rFonts w:ascii="黑体" w:eastAsia="黑体" w:hint="eastAsia"/>
                <w:b/>
                <w:bCs/>
                <w:szCs w:val="21"/>
              </w:rPr>
              <w:t>10</w:t>
            </w:r>
          </w:p>
        </w:tc>
      </w:tr>
    </w:tbl>
    <w:p w:rsidR="00D87800" w:rsidRDefault="00D87800" w:rsidP="00D87800">
      <w:pPr>
        <w:adjustRightInd w:val="0"/>
        <w:snapToGrid w:val="0"/>
        <w:spacing w:line="360" w:lineRule="auto"/>
        <w:ind w:left="1077" w:hanging="1077"/>
        <w:rPr>
          <w:rFonts w:ascii="宋体" w:hint="eastAsia"/>
          <w:b/>
          <w:spacing w:val="6"/>
        </w:rPr>
      </w:pPr>
    </w:p>
    <w:p w:rsidR="006841C4" w:rsidRDefault="006841C4" w:rsidP="00D87800">
      <w:pPr>
        <w:adjustRightInd w:val="0"/>
        <w:snapToGrid w:val="0"/>
        <w:spacing w:line="360" w:lineRule="auto"/>
        <w:ind w:left="1077" w:hanging="1077"/>
        <w:rPr>
          <w:rFonts w:ascii="宋体" w:hint="eastAsia"/>
          <w:b/>
          <w:spacing w:val="6"/>
        </w:rPr>
      </w:pPr>
    </w:p>
    <w:p w:rsidR="006841C4" w:rsidRDefault="006841C4" w:rsidP="00D87800">
      <w:pPr>
        <w:adjustRightInd w:val="0"/>
        <w:snapToGrid w:val="0"/>
        <w:spacing w:line="360" w:lineRule="auto"/>
        <w:ind w:left="1077" w:hanging="1077"/>
        <w:rPr>
          <w:rFonts w:ascii="宋体" w:hint="eastAsia"/>
          <w:b/>
          <w:spacing w:val="6"/>
        </w:rPr>
      </w:pPr>
    </w:p>
    <w:p w:rsidR="006841C4" w:rsidRDefault="006841C4" w:rsidP="00D87800">
      <w:pPr>
        <w:adjustRightInd w:val="0"/>
        <w:snapToGrid w:val="0"/>
        <w:spacing w:line="360" w:lineRule="auto"/>
        <w:ind w:left="1077" w:hanging="1077"/>
        <w:rPr>
          <w:rFonts w:ascii="宋体" w:hint="eastAsia"/>
          <w:b/>
          <w:spacing w:val="6"/>
        </w:rPr>
      </w:pP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lastRenderedPageBreak/>
        <w:t>课程名称：</w:t>
      </w:r>
      <w:r>
        <w:rPr>
          <w:rFonts w:ascii="宋体" w:hint="eastAsia"/>
          <w:spacing w:val="6"/>
        </w:rPr>
        <w:t>基础日语（1-2）</w:t>
      </w:r>
    </w:p>
    <w:p w:rsidR="00D87800" w:rsidRDefault="00D87800" w:rsidP="00D87800">
      <w:pPr>
        <w:adjustRightInd w:val="0"/>
        <w:snapToGrid w:val="0"/>
        <w:spacing w:line="360" w:lineRule="auto"/>
        <w:ind w:right="32"/>
        <w:rPr>
          <w:rFonts w:ascii="宋体" w:hAnsi="宋体"/>
          <w:b/>
          <w:spacing w:val="6"/>
          <w:szCs w:val="21"/>
        </w:rPr>
      </w:pPr>
      <w:r>
        <w:rPr>
          <w:rFonts w:ascii="宋体" w:hAnsi="宋体" w:hint="eastAsia"/>
          <w:b/>
          <w:spacing w:val="6"/>
          <w:szCs w:val="21"/>
        </w:rPr>
        <w:t>学时学分：</w:t>
      </w:r>
      <w:r>
        <w:rPr>
          <w:rFonts w:ascii="宋体" w:hAnsi="宋体" w:hint="eastAsia"/>
          <w:spacing w:val="6"/>
          <w:szCs w:val="21"/>
        </w:rPr>
        <w:t>18学分，288学时</w:t>
      </w:r>
    </w:p>
    <w:p w:rsidR="00D87800" w:rsidRDefault="00D87800" w:rsidP="00D87800">
      <w:pPr>
        <w:adjustRightInd w:val="0"/>
        <w:snapToGrid w:val="0"/>
        <w:spacing w:line="360" w:lineRule="auto"/>
        <w:ind w:left="1077" w:hanging="1077"/>
        <w:rPr>
          <w:rFonts w:ascii="宋体" w:hint="eastAsia"/>
          <w:b/>
          <w:spacing w:val="6"/>
          <w:szCs w:val="21"/>
        </w:rPr>
      </w:pPr>
      <w:r>
        <w:rPr>
          <w:rFonts w:ascii="宋体" w:hint="eastAsia"/>
          <w:b/>
          <w:spacing w:val="6"/>
        </w:rPr>
        <w:t>课程简介：</w:t>
      </w:r>
      <w:r>
        <w:rPr>
          <w:rFonts w:ascii="宋体" w:hAnsi="宋体" w:hint="eastAsia"/>
          <w:szCs w:val="21"/>
        </w:rPr>
        <w:t>本课程为日语专业低年级学生开设，旨在引导零起点的学生系统地掌握日语的发音，文字，词汇，基本语法，句型等，</w:t>
      </w:r>
      <w:r>
        <w:rPr>
          <w:rFonts w:hint="eastAsia"/>
          <w:szCs w:val="21"/>
        </w:rPr>
        <w:t>以听说为主，读写为辅，通过不断地模仿与练习逐步提高学生的日常交际能力</w:t>
      </w:r>
      <w:r>
        <w:rPr>
          <w:rFonts w:hint="eastAsia"/>
        </w:rPr>
        <w:t>，</w:t>
      </w:r>
      <w:r>
        <w:rPr>
          <w:rFonts w:ascii="宋体" w:hint="eastAsia"/>
          <w:spacing w:val="6"/>
        </w:rPr>
        <w:t>为进一步的学习打下扎实的基础。</w:t>
      </w:r>
    </w:p>
    <w:p w:rsidR="00D87800" w:rsidRDefault="00D87800" w:rsidP="00D87800">
      <w:pPr>
        <w:spacing w:line="360" w:lineRule="auto"/>
        <w:ind w:right="32"/>
        <w:rPr>
          <w:rFonts w:ascii="宋体" w:hAnsi="宋体" w:hint="eastAsia"/>
          <w:color w:val="000000"/>
          <w:spacing w:val="6"/>
        </w:rPr>
      </w:pPr>
      <w:r>
        <w:rPr>
          <w:rFonts w:ascii="宋体" w:hAnsi="宋体" w:hint="eastAsia"/>
          <w:b/>
          <w:spacing w:val="6"/>
          <w:szCs w:val="21"/>
        </w:rPr>
        <w:t>采用教材：</w:t>
      </w:r>
      <w:r>
        <w:rPr>
          <w:rFonts w:ascii="宋体" w:hAnsi="宋体" w:hint="eastAsia"/>
          <w:color w:val="000000"/>
          <w:spacing w:val="6"/>
        </w:rPr>
        <w:t>《新版标准日本语 初级上下》  人民教育出版社</w:t>
      </w:r>
      <w:r>
        <w:rPr>
          <w:rFonts w:ascii="宋体" w:hAnsi="宋体" w:hint="eastAsia"/>
          <w:color w:val="000000"/>
          <w:spacing w:val="6"/>
          <w:szCs w:val="21"/>
        </w:rPr>
        <w:t xml:space="preserve">  </w:t>
      </w:r>
    </w:p>
    <w:p w:rsidR="00D87800" w:rsidRDefault="00D87800" w:rsidP="00D87800">
      <w:pPr>
        <w:spacing w:line="360" w:lineRule="auto"/>
        <w:ind w:right="32" w:firstLineChars="500" w:firstLine="1110"/>
        <w:rPr>
          <w:rFonts w:ascii="宋体" w:hAnsi="宋体"/>
          <w:color w:val="000000"/>
          <w:spacing w:val="6"/>
          <w:szCs w:val="21"/>
        </w:rPr>
      </w:pPr>
      <w:r>
        <w:rPr>
          <w:rFonts w:ascii="宋体" w:hAnsi="宋体" w:hint="eastAsia"/>
          <w:color w:val="000000"/>
          <w:spacing w:val="6"/>
        </w:rPr>
        <w:t>《新版标准日本语初级同步练习》</w:t>
      </w:r>
      <w:r>
        <w:rPr>
          <w:rFonts w:ascii="宋体" w:hAnsi="宋体" w:hint="eastAsia"/>
          <w:color w:val="000000"/>
          <w:spacing w:val="6"/>
          <w:szCs w:val="21"/>
        </w:rPr>
        <w:t xml:space="preserve">  </w:t>
      </w:r>
      <w:r>
        <w:rPr>
          <w:rFonts w:ascii="宋体" w:hAnsi="宋体" w:hint="eastAsia"/>
          <w:color w:val="000000"/>
          <w:spacing w:val="6"/>
        </w:rPr>
        <w:t>蔡诚著  人民教育出版社</w:t>
      </w:r>
    </w:p>
    <w:p w:rsidR="00D87800" w:rsidRDefault="00D87800" w:rsidP="00D87800">
      <w:pPr>
        <w:adjustRightInd w:val="0"/>
        <w:snapToGrid w:val="0"/>
        <w:spacing w:line="360" w:lineRule="auto"/>
        <w:ind w:left="1077" w:hanging="1077"/>
        <w:rPr>
          <w:rFonts w:ascii="宋体" w:hint="eastAsia"/>
          <w:b/>
          <w:spacing w:val="6"/>
        </w:rPr>
      </w:pP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课程名称：</w:t>
      </w:r>
      <w:r>
        <w:rPr>
          <w:rFonts w:ascii="宋体" w:hint="eastAsia"/>
          <w:spacing w:val="6"/>
        </w:rPr>
        <w:t>中级日语（1-3）</w:t>
      </w:r>
    </w:p>
    <w:p w:rsidR="00D87800" w:rsidRDefault="00D87800" w:rsidP="00D87800">
      <w:pPr>
        <w:adjustRightInd w:val="0"/>
        <w:snapToGrid w:val="0"/>
        <w:spacing w:line="360" w:lineRule="auto"/>
        <w:ind w:right="32"/>
        <w:rPr>
          <w:rFonts w:ascii="宋体" w:hAnsi="宋体"/>
          <w:b/>
          <w:spacing w:val="6"/>
          <w:szCs w:val="21"/>
        </w:rPr>
      </w:pPr>
      <w:r>
        <w:rPr>
          <w:rFonts w:ascii="宋体" w:hAnsi="宋体" w:hint="eastAsia"/>
          <w:b/>
          <w:spacing w:val="6"/>
          <w:szCs w:val="21"/>
        </w:rPr>
        <w:t>学时学分：</w:t>
      </w:r>
      <w:r>
        <w:rPr>
          <w:rFonts w:ascii="宋体" w:hAnsi="宋体" w:hint="eastAsia"/>
          <w:spacing w:val="6"/>
          <w:szCs w:val="21"/>
        </w:rPr>
        <w:t>20学分，320学时</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课程简介：</w:t>
      </w:r>
      <w:r>
        <w:rPr>
          <w:rFonts w:hint="eastAsia"/>
        </w:rPr>
        <w:t>该课程以短文、会话等实用文的形式，系统地讲授日语的文字、词汇、语法、句型</w:t>
      </w:r>
      <w:r>
        <w:rPr>
          <w:rFonts w:ascii="宋体" w:hAnsi="宋体" w:hint="eastAsia"/>
          <w:bCs/>
        </w:rPr>
        <w:t>、功能意念</w:t>
      </w:r>
      <w:r>
        <w:rPr>
          <w:rFonts w:hint="eastAsia"/>
        </w:rPr>
        <w:t>等方面的内容，以读、写为主，听、说为辅，通过不断地模仿与练习逐步提高学生的日语水平和</w:t>
      </w:r>
      <w:r>
        <w:rPr>
          <w:rFonts w:ascii="宋体" w:hAnsi="宋体" w:hint="eastAsia"/>
          <w:bCs/>
        </w:rPr>
        <w:t>日语交际能力</w:t>
      </w:r>
      <w:r>
        <w:rPr>
          <w:rFonts w:hint="eastAsia"/>
        </w:rPr>
        <w:t>。同时，</w:t>
      </w:r>
      <w:r>
        <w:rPr>
          <w:rFonts w:ascii="宋体" w:hAnsi="宋体" w:hint="eastAsia"/>
          <w:bCs/>
        </w:rPr>
        <w:t>在日本文化,风俗习惯的背景下透视学校、家庭、社会等，以提高对日本的认识及日语的综合能力</w:t>
      </w:r>
      <w:r>
        <w:rPr>
          <w:rFonts w:hint="eastAsia"/>
          <w:bCs/>
        </w:rPr>
        <w:t>。另外，</w:t>
      </w:r>
      <w:r>
        <w:rPr>
          <w:rFonts w:hint="eastAsia"/>
        </w:rPr>
        <w:t>为了为学生们备战日语能力考试打下坚实的基础，本课程还将根据“出题基准”对授课内容进行必要补充。</w:t>
      </w:r>
    </w:p>
    <w:p w:rsidR="00D87800" w:rsidRDefault="00D87800" w:rsidP="00D87800">
      <w:pPr>
        <w:spacing w:line="360" w:lineRule="auto"/>
        <w:ind w:right="32"/>
        <w:rPr>
          <w:rFonts w:ascii="宋体" w:hAnsi="宋体" w:hint="eastAsia"/>
          <w:color w:val="000000"/>
          <w:spacing w:val="6"/>
        </w:rPr>
      </w:pPr>
      <w:r>
        <w:rPr>
          <w:rFonts w:ascii="宋体" w:hAnsi="宋体" w:hint="eastAsia"/>
          <w:b/>
          <w:spacing w:val="6"/>
          <w:szCs w:val="21"/>
        </w:rPr>
        <w:t>采用教材：</w:t>
      </w:r>
      <w:r>
        <w:rPr>
          <w:rFonts w:ascii="宋体" w:hAnsi="宋体" w:hint="eastAsia"/>
          <w:color w:val="000000"/>
          <w:spacing w:val="6"/>
        </w:rPr>
        <w:t>《新版标准日本语 中级上下》  人民教育出版社</w:t>
      </w:r>
      <w:r>
        <w:rPr>
          <w:rFonts w:ascii="宋体" w:hAnsi="宋体" w:hint="eastAsia"/>
          <w:color w:val="000000"/>
          <w:spacing w:val="6"/>
          <w:szCs w:val="21"/>
        </w:rPr>
        <w:t xml:space="preserve">  </w:t>
      </w:r>
    </w:p>
    <w:p w:rsidR="00D87800" w:rsidRDefault="00D87800" w:rsidP="00D87800">
      <w:pPr>
        <w:spacing w:line="360" w:lineRule="auto"/>
        <w:ind w:right="32" w:firstLineChars="450" w:firstLine="873"/>
        <w:rPr>
          <w:rFonts w:ascii="宋体" w:hAnsi="宋体"/>
          <w:color w:val="000000"/>
          <w:spacing w:val="-8"/>
          <w:szCs w:val="21"/>
        </w:rPr>
      </w:pPr>
      <w:r>
        <w:rPr>
          <w:rFonts w:ascii="宋体" w:hAnsi="宋体" w:hint="eastAsia"/>
          <w:color w:val="000000"/>
          <w:spacing w:val="-8"/>
          <w:szCs w:val="21"/>
        </w:rPr>
        <w:t>《新版中日交流标准日本语(中级)同步测试卷》张厚泉主编 人民教育出版社</w:t>
      </w:r>
    </w:p>
    <w:p w:rsidR="00D87800" w:rsidRDefault="00D87800" w:rsidP="00D87800">
      <w:pPr>
        <w:spacing w:line="360" w:lineRule="auto"/>
        <w:ind w:right="32" w:firstLineChars="500" w:firstLine="1110"/>
        <w:rPr>
          <w:rFonts w:ascii="宋体" w:hAnsi="宋体"/>
          <w:spacing w:val="6"/>
        </w:rPr>
      </w:pPr>
    </w:p>
    <w:p w:rsidR="00D87800" w:rsidRDefault="00D87800" w:rsidP="00D87800">
      <w:pPr>
        <w:adjustRightInd w:val="0"/>
        <w:snapToGrid w:val="0"/>
        <w:spacing w:line="360" w:lineRule="auto"/>
        <w:ind w:left="1077" w:hanging="1077"/>
        <w:rPr>
          <w:rFonts w:ascii="宋体"/>
          <w:b/>
          <w:spacing w:val="6"/>
        </w:rPr>
      </w:pPr>
      <w:r>
        <w:rPr>
          <w:rFonts w:ascii="宋体" w:hint="eastAsia"/>
          <w:b/>
          <w:spacing w:val="6"/>
        </w:rPr>
        <w:t>课程名称：</w:t>
      </w:r>
      <w:r>
        <w:rPr>
          <w:rFonts w:ascii="宋体" w:hint="eastAsia"/>
          <w:spacing w:val="6"/>
        </w:rPr>
        <w:t>日语泛读</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学时学分：</w:t>
      </w:r>
      <w:r>
        <w:rPr>
          <w:rFonts w:ascii="宋体" w:hint="eastAsia"/>
          <w:spacing w:val="6"/>
        </w:rPr>
        <w:t>2学分，32学时</w:t>
      </w:r>
    </w:p>
    <w:p w:rsidR="00D87800" w:rsidRDefault="00D87800" w:rsidP="00D87800">
      <w:pPr>
        <w:adjustRightInd w:val="0"/>
        <w:snapToGrid w:val="0"/>
        <w:spacing w:line="360" w:lineRule="auto"/>
        <w:ind w:left="1077" w:hanging="1077"/>
        <w:rPr>
          <w:rFonts w:ascii="宋体" w:hint="eastAsia"/>
          <w:b/>
          <w:color w:val="000000"/>
          <w:spacing w:val="6"/>
        </w:rPr>
      </w:pPr>
      <w:r>
        <w:rPr>
          <w:rFonts w:ascii="宋体" w:hint="eastAsia"/>
          <w:b/>
          <w:spacing w:val="6"/>
        </w:rPr>
        <w:t>课程简介：</w:t>
      </w:r>
      <w:r>
        <w:rPr>
          <w:rFonts w:ascii="宋体" w:hint="eastAsia"/>
          <w:spacing w:val="6"/>
        </w:rPr>
        <w:t>该课程</w:t>
      </w:r>
      <w:r>
        <w:t>课堂上使用大量原版著作作为阅读教材，配合大量相关练习，以提高学生</w:t>
      </w:r>
      <w:r>
        <w:rPr>
          <w:rFonts w:hint="eastAsia"/>
        </w:rPr>
        <w:t>的</w:t>
      </w:r>
      <w:r>
        <w:rPr>
          <w:rFonts w:ascii="宋体" w:hint="eastAsia"/>
          <w:spacing w:val="6"/>
        </w:rPr>
        <w:t>阅读速度及</w:t>
      </w:r>
      <w:r>
        <w:t>理解能力，扩大知识面和词汇量，</w:t>
      </w:r>
      <w:r>
        <w:rPr>
          <w:rFonts w:ascii="宋体" w:hint="eastAsia"/>
          <w:spacing w:val="6"/>
        </w:rPr>
        <w:t>增强语感，</w:t>
      </w:r>
      <w:r>
        <w:t>建筑合理的知识结构</w:t>
      </w:r>
      <w:r>
        <w:rPr>
          <w:rFonts w:hint="eastAsia"/>
        </w:rPr>
        <w:t>。同时</w:t>
      </w:r>
      <w:r>
        <w:rPr>
          <w:rFonts w:ascii="宋体" w:hint="eastAsia"/>
          <w:spacing w:val="6"/>
        </w:rPr>
        <w:t>复习和巩固已学过的词汇和基本的语法项目，培养和提高学生的分析篇章结构的逻辑思维能力</w:t>
      </w:r>
      <w:r>
        <w:t>。</w:t>
      </w:r>
      <w:r>
        <w:rPr>
          <w:rFonts w:hint="eastAsia"/>
          <w:color w:val="000000"/>
        </w:rPr>
        <w:t>考虑学生们备战日语能力考试，本课程针对</w:t>
      </w:r>
      <w:r>
        <w:rPr>
          <w:rFonts w:ascii="宋体" w:hint="eastAsia"/>
          <w:color w:val="000000"/>
          <w:kern w:val="0"/>
          <w:sz w:val="22"/>
          <w:szCs w:val="22"/>
        </w:rPr>
        <w:t>日本</w:t>
      </w:r>
      <w:proofErr w:type="gramStart"/>
      <w:r>
        <w:rPr>
          <w:rFonts w:ascii="宋体" w:hint="eastAsia"/>
          <w:color w:val="000000"/>
          <w:kern w:val="0"/>
          <w:sz w:val="22"/>
          <w:szCs w:val="22"/>
        </w:rPr>
        <w:t>语能力</w:t>
      </w:r>
      <w:proofErr w:type="gramEnd"/>
      <w:r>
        <w:rPr>
          <w:rFonts w:ascii="宋体" w:hint="eastAsia"/>
          <w:color w:val="000000"/>
          <w:kern w:val="0"/>
          <w:sz w:val="22"/>
          <w:szCs w:val="22"/>
        </w:rPr>
        <w:t>考试N</w:t>
      </w:r>
      <w:r>
        <w:rPr>
          <w:color w:val="000000"/>
          <w:kern w:val="0"/>
          <w:sz w:val="22"/>
          <w:szCs w:val="22"/>
        </w:rPr>
        <w:t xml:space="preserve"> 2</w:t>
      </w:r>
      <w:r>
        <w:rPr>
          <w:rFonts w:hint="eastAsia"/>
          <w:color w:val="000000"/>
          <w:kern w:val="0"/>
          <w:sz w:val="22"/>
          <w:szCs w:val="22"/>
        </w:rPr>
        <w:t>、</w:t>
      </w:r>
      <w:r>
        <w:rPr>
          <w:rFonts w:hint="eastAsia"/>
          <w:color w:val="000000"/>
          <w:kern w:val="0"/>
          <w:sz w:val="22"/>
          <w:szCs w:val="22"/>
        </w:rPr>
        <w:t>N3</w:t>
      </w:r>
      <w:r>
        <w:rPr>
          <w:rFonts w:ascii="宋体" w:hint="eastAsia"/>
          <w:color w:val="000000"/>
          <w:kern w:val="0"/>
          <w:sz w:val="22"/>
          <w:szCs w:val="22"/>
        </w:rPr>
        <w:t>级的读解部分</w:t>
      </w:r>
      <w:r>
        <w:rPr>
          <w:rFonts w:hint="eastAsia"/>
          <w:color w:val="000000"/>
        </w:rPr>
        <w:t>。</w:t>
      </w:r>
    </w:p>
    <w:p w:rsidR="00D87800" w:rsidRDefault="00D87800" w:rsidP="00D87800">
      <w:pPr>
        <w:adjustRightInd w:val="0"/>
        <w:snapToGrid w:val="0"/>
        <w:spacing w:line="360" w:lineRule="auto"/>
        <w:ind w:left="1077" w:hanging="1077"/>
        <w:rPr>
          <w:rFonts w:ascii="宋体" w:hint="eastAsia"/>
          <w:b/>
          <w:color w:val="000000"/>
          <w:spacing w:val="6"/>
        </w:rPr>
      </w:pPr>
      <w:r>
        <w:rPr>
          <w:rFonts w:ascii="宋体" w:hint="eastAsia"/>
          <w:b/>
          <w:color w:val="000000"/>
          <w:spacing w:val="6"/>
        </w:rPr>
        <w:t>采用教材：</w:t>
      </w:r>
      <w:r>
        <w:rPr>
          <w:rFonts w:hint="eastAsia"/>
          <w:color w:val="000000"/>
        </w:rPr>
        <w:t>《</w:t>
      </w:r>
      <w:r>
        <w:rPr>
          <w:color w:val="000000"/>
          <w:szCs w:val="21"/>
        </w:rPr>
        <w:t>新日语能力测试备考丛书</w:t>
      </w:r>
      <w:r>
        <w:rPr>
          <w:color w:val="000000"/>
          <w:szCs w:val="21"/>
        </w:rPr>
        <w:t>·N2</w:t>
      </w:r>
      <w:r>
        <w:rPr>
          <w:color w:val="000000"/>
          <w:szCs w:val="21"/>
        </w:rPr>
        <w:t>读解：新日语能力考试考前对策</w:t>
      </w:r>
      <w:r>
        <w:rPr>
          <w:rFonts w:hint="eastAsia"/>
          <w:color w:val="000000"/>
          <w:szCs w:val="21"/>
        </w:rPr>
        <w:t>》</w:t>
      </w:r>
      <w:r>
        <w:rPr>
          <w:color w:val="000000"/>
          <w:szCs w:val="21"/>
        </w:rPr>
        <w:t xml:space="preserve"> </w:t>
      </w:r>
      <w:r>
        <w:rPr>
          <w:rFonts w:hint="eastAsia"/>
          <w:color w:val="000000"/>
          <w:szCs w:val="21"/>
        </w:rPr>
        <w:t>佐</w:t>
      </w:r>
      <w:proofErr w:type="gramStart"/>
      <w:r>
        <w:rPr>
          <w:rFonts w:hint="eastAsia"/>
          <w:color w:val="000000"/>
          <w:szCs w:val="21"/>
        </w:rPr>
        <w:t>佐木仁子著</w:t>
      </w:r>
      <w:proofErr w:type="gramEnd"/>
      <w:r>
        <w:rPr>
          <w:rFonts w:hint="eastAsia"/>
          <w:color w:val="000000"/>
          <w:szCs w:val="21"/>
        </w:rPr>
        <w:t xml:space="preserve"> </w:t>
      </w:r>
      <w:r>
        <w:rPr>
          <w:rFonts w:hint="eastAsia"/>
          <w:color w:val="000000"/>
          <w:szCs w:val="21"/>
        </w:rPr>
        <w:t>世界图书出版公司</w:t>
      </w:r>
    </w:p>
    <w:p w:rsidR="00D87800" w:rsidRDefault="00D87800" w:rsidP="00D87800">
      <w:pPr>
        <w:adjustRightInd w:val="0"/>
        <w:snapToGrid w:val="0"/>
        <w:spacing w:line="360" w:lineRule="auto"/>
        <w:ind w:left="1077" w:hanging="1077"/>
        <w:rPr>
          <w:rFonts w:ascii="宋体" w:hint="eastAsia"/>
          <w:b/>
          <w:spacing w:val="6"/>
        </w:rPr>
      </w:pPr>
    </w:p>
    <w:p w:rsidR="00D87800" w:rsidRDefault="00D87800" w:rsidP="00D87800">
      <w:pPr>
        <w:adjustRightInd w:val="0"/>
        <w:snapToGrid w:val="0"/>
        <w:spacing w:line="360" w:lineRule="auto"/>
        <w:ind w:left="1077" w:hanging="1077"/>
        <w:rPr>
          <w:rFonts w:ascii="宋体"/>
          <w:b/>
          <w:spacing w:val="6"/>
        </w:rPr>
      </w:pPr>
      <w:r>
        <w:rPr>
          <w:rFonts w:ascii="宋体" w:hint="eastAsia"/>
          <w:b/>
          <w:spacing w:val="6"/>
        </w:rPr>
        <w:t>课程名称：</w:t>
      </w:r>
      <w:r>
        <w:rPr>
          <w:rFonts w:ascii="宋体" w:hint="eastAsia"/>
          <w:spacing w:val="6"/>
        </w:rPr>
        <w:t>日语听力/会话（1-2）</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学时学分：</w:t>
      </w:r>
      <w:r>
        <w:rPr>
          <w:rFonts w:ascii="宋体" w:hint="eastAsia"/>
          <w:spacing w:val="6"/>
        </w:rPr>
        <w:t>6学分，96学时</w:t>
      </w:r>
    </w:p>
    <w:p w:rsidR="00D87800" w:rsidRDefault="00D87800" w:rsidP="00D87800">
      <w:pPr>
        <w:snapToGrid w:val="0"/>
        <w:spacing w:line="360" w:lineRule="auto"/>
        <w:ind w:left="1114" w:right="86" w:hangingChars="500" w:hanging="1114"/>
        <w:rPr>
          <w:rFonts w:hint="eastAsia"/>
        </w:rPr>
      </w:pPr>
      <w:r>
        <w:rPr>
          <w:rFonts w:ascii="宋体" w:hint="eastAsia"/>
          <w:b/>
          <w:spacing w:val="6"/>
        </w:rPr>
        <w:t>课程简介：</w:t>
      </w:r>
      <w:r>
        <w:rPr>
          <w:rFonts w:ascii="宋体" w:hint="eastAsia"/>
          <w:spacing w:val="6"/>
        </w:rPr>
        <w:t>听力</w:t>
      </w:r>
      <w:r>
        <w:rPr>
          <w:rFonts w:hint="eastAsia"/>
          <w:szCs w:val="21"/>
        </w:rPr>
        <w:t>课程目的及任务是进一步提高学生综合听力能力，听力内容涉及到日语语言文化，传统艺术，宗教思想，教育礼仪习俗，衣食住行，社会问题等。课程</w:t>
      </w:r>
      <w:r>
        <w:rPr>
          <w:rFonts w:hint="eastAsia"/>
          <w:szCs w:val="21"/>
        </w:rPr>
        <w:lastRenderedPageBreak/>
        <w:t>启发学生用日语思考解答问题，培养学生的日语实际应用能力，使之产生近似本能、脱口而出的日语语感，为将来的更深一步学习打下牢固的日语基础。</w:t>
      </w:r>
      <w:r>
        <w:rPr>
          <w:rFonts w:ascii="宋体" w:hint="eastAsia"/>
          <w:spacing w:val="6"/>
        </w:rPr>
        <w:t>另外，该课程介绍基本的听力技巧，经过严格的、专门的训练使学生掌握基本的听力技巧与能力。为学生</w:t>
      </w:r>
      <w:r>
        <w:rPr>
          <w:rFonts w:hint="eastAsia"/>
        </w:rPr>
        <w:t>备战日语能力考试做好准备。</w:t>
      </w:r>
    </w:p>
    <w:p w:rsidR="00D87800" w:rsidRDefault="00D87800" w:rsidP="00D87800">
      <w:pPr>
        <w:snapToGrid w:val="0"/>
        <w:spacing w:line="360" w:lineRule="auto"/>
        <w:ind w:left="1114" w:right="86" w:hangingChars="500" w:hanging="1114"/>
        <w:rPr>
          <w:rFonts w:ascii="宋体" w:hint="eastAsia"/>
          <w:spacing w:val="6"/>
        </w:rPr>
      </w:pPr>
      <w:r>
        <w:rPr>
          <w:rFonts w:ascii="宋体" w:hint="eastAsia"/>
          <w:b/>
          <w:spacing w:val="6"/>
        </w:rPr>
        <w:t xml:space="preserve">             </w:t>
      </w:r>
      <w:r>
        <w:rPr>
          <w:rFonts w:ascii="宋体" w:hint="eastAsia"/>
          <w:bCs/>
          <w:spacing w:val="6"/>
        </w:rPr>
        <w:t>会话课程</w:t>
      </w:r>
      <w:r>
        <w:rPr>
          <w:rFonts w:hint="eastAsia"/>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rsidR="00D87800" w:rsidRPr="00606BAD" w:rsidRDefault="00D87800" w:rsidP="00D87800">
      <w:pPr>
        <w:adjustRightInd w:val="0"/>
        <w:snapToGrid w:val="0"/>
        <w:spacing w:line="360" w:lineRule="auto"/>
        <w:ind w:left="1077" w:hanging="1077"/>
        <w:rPr>
          <w:rFonts w:hint="eastAsia"/>
        </w:rPr>
      </w:pPr>
      <w:r w:rsidRPr="00606BAD">
        <w:rPr>
          <w:rFonts w:hint="eastAsia"/>
        </w:rPr>
        <w:t>采用教材：《新大学日语听力与会话</w:t>
      </w:r>
      <w:r w:rsidRPr="00606BAD">
        <w:rPr>
          <w:rFonts w:hint="eastAsia"/>
        </w:rPr>
        <w:t>1</w:t>
      </w:r>
      <w:r w:rsidRPr="00606BAD">
        <w:rPr>
          <w:rFonts w:hint="eastAsia"/>
        </w:rPr>
        <w:t>、</w:t>
      </w:r>
      <w:r w:rsidRPr="00606BAD">
        <w:rPr>
          <w:rFonts w:hint="eastAsia"/>
        </w:rPr>
        <w:t xml:space="preserve"> 2</w:t>
      </w:r>
      <w:r w:rsidRPr="00606BAD">
        <w:rPr>
          <w:rFonts w:hint="eastAsia"/>
        </w:rPr>
        <w:t>（修订版）》徐曙主编</w:t>
      </w:r>
      <w:r w:rsidRPr="00606BAD">
        <w:t xml:space="preserve"> </w:t>
      </w:r>
      <w:r w:rsidRPr="00606BAD">
        <w:rPr>
          <w:rFonts w:hint="eastAsia"/>
        </w:rPr>
        <w:t>高等教育出版社出版</w:t>
      </w:r>
    </w:p>
    <w:p w:rsidR="00D87800" w:rsidRPr="00606BAD" w:rsidRDefault="00D87800" w:rsidP="00D87800">
      <w:pPr>
        <w:adjustRightInd w:val="0"/>
        <w:snapToGrid w:val="0"/>
        <w:spacing w:line="360" w:lineRule="auto"/>
        <w:ind w:left="1077" w:hanging="1077"/>
        <w:rPr>
          <w:rFonts w:hint="eastAsia"/>
        </w:rPr>
      </w:pPr>
      <w:r w:rsidRPr="00606BAD">
        <w:rPr>
          <w:rFonts w:hint="eastAsia"/>
        </w:rPr>
        <w:t>辅助教材：《</w:t>
      </w:r>
      <w:r w:rsidRPr="00606BAD">
        <w:t>N2</w:t>
      </w:r>
      <w:r w:rsidRPr="00606BAD">
        <w:rPr>
          <w:rFonts w:hint="eastAsia"/>
        </w:rPr>
        <w:t>听力</w:t>
      </w:r>
      <w:r w:rsidRPr="00606BAD">
        <w:t>：新日语能力考试考前对策</w:t>
      </w:r>
      <w:r w:rsidRPr="00606BAD">
        <w:rPr>
          <w:rFonts w:hint="eastAsia"/>
        </w:rPr>
        <w:t>》</w:t>
      </w:r>
      <w:r w:rsidRPr="00606BAD">
        <w:t xml:space="preserve"> </w:t>
      </w:r>
      <w:r w:rsidRPr="00606BAD">
        <w:rPr>
          <w:rFonts w:hint="eastAsia"/>
        </w:rPr>
        <w:t>佐</w:t>
      </w:r>
      <w:proofErr w:type="gramStart"/>
      <w:r w:rsidRPr="00606BAD">
        <w:rPr>
          <w:rFonts w:hint="eastAsia"/>
        </w:rPr>
        <w:t>佐木仁子著</w:t>
      </w:r>
      <w:proofErr w:type="gramEnd"/>
      <w:r w:rsidRPr="00606BAD">
        <w:rPr>
          <w:rFonts w:hint="eastAsia"/>
        </w:rPr>
        <w:t xml:space="preserve"> </w:t>
      </w:r>
      <w:r w:rsidRPr="00606BAD">
        <w:rPr>
          <w:rFonts w:hint="eastAsia"/>
        </w:rPr>
        <w:t>世界图书出版公司</w:t>
      </w:r>
    </w:p>
    <w:p w:rsidR="00D87800" w:rsidRPr="00606BAD" w:rsidRDefault="00D87800" w:rsidP="00D87800">
      <w:pPr>
        <w:adjustRightInd w:val="0"/>
        <w:snapToGrid w:val="0"/>
        <w:spacing w:line="360" w:lineRule="auto"/>
        <w:ind w:left="1077" w:hanging="1077"/>
        <w:rPr>
          <w:rFonts w:hint="eastAsia"/>
        </w:rPr>
      </w:pPr>
      <w:r w:rsidRPr="00606BAD">
        <w:rPr>
          <w:rFonts w:hint="eastAsia"/>
        </w:rPr>
        <w:t xml:space="preserve">          </w:t>
      </w:r>
      <w:r w:rsidRPr="00606BAD">
        <w:rPr>
          <w:rFonts w:hint="eastAsia"/>
        </w:rPr>
        <w:t>《</w:t>
      </w:r>
      <w:r w:rsidRPr="00606BAD">
        <w:t>N</w:t>
      </w:r>
      <w:r w:rsidRPr="00606BAD">
        <w:rPr>
          <w:rFonts w:hint="eastAsia"/>
        </w:rPr>
        <w:t>3</w:t>
      </w:r>
      <w:r w:rsidRPr="00606BAD">
        <w:rPr>
          <w:rFonts w:hint="eastAsia"/>
        </w:rPr>
        <w:t>听力</w:t>
      </w:r>
      <w:r w:rsidRPr="00606BAD">
        <w:t>：新日语能力考试考前对策</w:t>
      </w:r>
      <w:r w:rsidRPr="00606BAD">
        <w:rPr>
          <w:rFonts w:hint="eastAsia"/>
        </w:rPr>
        <w:t>》</w:t>
      </w:r>
      <w:r w:rsidRPr="00606BAD">
        <w:t xml:space="preserve"> </w:t>
      </w:r>
      <w:r w:rsidRPr="00606BAD">
        <w:rPr>
          <w:rFonts w:hint="eastAsia"/>
        </w:rPr>
        <w:t>佐</w:t>
      </w:r>
      <w:proofErr w:type="gramStart"/>
      <w:r w:rsidRPr="00606BAD">
        <w:rPr>
          <w:rFonts w:hint="eastAsia"/>
        </w:rPr>
        <w:t>佐木仁子著</w:t>
      </w:r>
      <w:proofErr w:type="gramEnd"/>
      <w:r w:rsidRPr="00606BAD">
        <w:rPr>
          <w:rFonts w:hint="eastAsia"/>
        </w:rPr>
        <w:t xml:space="preserve"> </w:t>
      </w:r>
      <w:r w:rsidRPr="00606BAD">
        <w:rPr>
          <w:rFonts w:hint="eastAsia"/>
        </w:rPr>
        <w:t>世界图书出版公司</w:t>
      </w:r>
    </w:p>
    <w:p w:rsidR="00D87800" w:rsidRDefault="00D87800" w:rsidP="00D87800">
      <w:pPr>
        <w:adjustRightInd w:val="0"/>
        <w:snapToGrid w:val="0"/>
        <w:spacing w:line="360" w:lineRule="auto"/>
        <w:ind w:left="1077" w:hanging="1077"/>
        <w:rPr>
          <w:rFonts w:hint="eastAsia"/>
          <w:szCs w:val="21"/>
        </w:rPr>
      </w:pP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 xml:space="preserve">         </w:t>
      </w:r>
    </w:p>
    <w:p w:rsidR="00D87800" w:rsidRDefault="00D87800" w:rsidP="00D87800">
      <w:pPr>
        <w:adjustRightInd w:val="0"/>
        <w:snapToGrid w:val="0"/>
        <w:spacing w:line="360" w:lineRule="auto"/>
        <w:ind w:left="1077" w:hanging="1077"/>
        <w:rPr>
          <w:rFonts w:ascii="宋体"/>
          <w:b/>
          <w:spacing w:val="6"/>
        </w:rPr>
      </w:pPr>
      <w:r>
        <w:rPr>
          <w:rFonts w:ascii="宋体" w:hint="eastAsia"/>
          <w:b/>
          <w:spacing w:val="6"/>
        </w:rPr>
        <w:t>课程名称：</w:t>
      </w:r>
      <w:r>
        <w:rPr>
          <w:rFonts w:hint="eastAsia"/>
        </w:rPr>
        <w:t>商务日语</w:t>
      </w:r>
    </w:p>
    <w:p w:rsidR="00D87800" w:rsidRDefault="00D87800" w:rsidP="00D87800">
      <w:pPr>
        <w:adjustRightInd w:val="0"/>
        <w:snapToGrid w:val="0"/>
        <w:spacing w:line="360" w:lineRule="auto"/>
        <w:ind w:left="1077" w:hanging="1077"/>
        <w:rPr>
          <w:rFonts w:hint="eastAsia"/>
        </w:rPr>
      </w:pPr>
      <w:r>
        <w:rPr>
          <w:rFonts w:ascii="宋体" w:hint="eastAsia"/>
          <w:b/>
          <w:spacing w:val="6"/>
        </w:rPr>
        <w:t>学时学分：</w:t>
      </w:r>
      <w:r>
        <w:rPr>
          <w:rFonts w:hint="eastAsia"/>
        </w:rPr>
        <w:t>2</w:t>
      </w:r>
      <w:r>
        <w:rPr>
          <w:rFonts w:hint="eastAsia"/>
        </w:rPr>
        <w:t>学分，</w:t>
      </w:r>
      <w:r>
        <w:rPr>
          <w:rFonts w:hint="eastAsia"/>
        </w:rPr>
        <w:t>32</w:t>
      </w:r>
      <w:r>
        <w:rPr>
          <w:rFonts w:hint="eastAsia"/>
        </w:rPr>
        <w:t>学时</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课程简介：</w:t>
      </w:r>
      <w:r>
        <w:rPr>
          <w:rFonts w:hint="eastAsia"/>
          <w:szCs w:val="20"/>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rsidR="00D87800" w:rsidRDefault="00D87800" w:rsidP="00D87800">
      <w:pPr>
        <w:snapToGrid w:val="0"/>
        <w:spacing w:line="360" w:lineRule="auto"/>
        <w:rPr>
          <w:rFonts w:hint="eastAsia"/>
          <w:color w:val="663366"/>
          <w:szCs w:val="21"/>
        </w:rPr>
      </w:pPr>
      <w:r>
        <w:rPr>
          <w:rFonts w:ascii="宋体" w:hint="eastAsia"/>
          <w:b/>
          <w:spacing w:val="6"/>
        </w:rPr>
        <w:t>采用教材：</w:t>
      </w:r>
      <w:r>
        <w:rPr>
          <w:b/>
          <w:bCs/>
          <w:szCs w:val="20"/>
        </w:rPr>
        <w:t>主教材</w:t>
      </w:r>
      <w:r>
        <w:rPr>
          <w:rFonts w:hint="eastAsia"/>
          <w:color w:val="000000"/>
        </w:rPr>
        <w:t>《</w:t>
      </w:r>
      <w:r>
        <w:rPr>
          <w:rFonts w:hint="eastAsia"/>
          <w:color w:val="000000"/>
          <w:szCs w:val="20"/>
        </w:rPr>
        <w:t>地道商务日语会话</w:t>
      </w:r>
      <w:r>
        <w:rPr>
          <w:rFonts w:hint="eastAsia"/>
          <w:color w:val="000000"/>
        </w:rPr>
        <w:t>》</w:t>
      </w:r>
      <w:r>
        <w:rPr>
          <w:rFonts w:hint="eastAsia"/>
          <w:color w:val="000000"/>
          <w:szCs w:val="20"/>
        </w:rPr>
        <w:t xml:space="preserve"> </w:t>
      </w:r>
      <w:proofErr w:type="gramStart"/>
      <w:r>
        <w:rPr>
          <w:rFonts w:hint="eastAsia"/>
          <w:color w:val="000000"/>
          <w:szCs w:val="20"/>
        </w:rPr>
        <w:t>前川智著</w:t>
      </w:r>
      <w:proofErr w:type="gramEnd"/>
      <w:r>
        <w:rPr>
          <w:rFonts w:hint="eastAsia"/>
          <w:color w:val="000000"/>
          <w:szCs w:val="20"/>
        </w:rPr>
        <w:t xml:space="preserve"> </w:t>
      </w:r>
      <w:r>
        <w:rPr>
          <w:rFonts w:hint="eastAsia"/>
          <w:color w:val="000000"/>
          <w:szCs w:val="20"/>
        </w:rPr>
        <w:t>华东理工大学出版社</w:t>
      </w:r>
      <w:r>
        <w:rPr>
          <w:rFonts w:hint="eastAsia"/>
          <w:color w:val="000000"/>
          <w:szCs w:val="20"/>
        </w:rPr>
        <w:t xml:space="preserve">  </w:t>
      </w:r>
    </w:p>
    <w:p w:rsidR="00D87800" w:rsidRDefault="00D87800" w:rsidP="00D87800">
      <w:pPr>
        <w:snapToGrid w:val="0"/>
        <w:spacing w:line="360" w:lineRule="auto"/>
        <w:ind w:left="718"/>
        <w:rPr>
          <w:rFonts w:ascii="宋体" w:hint="eastAsia"/>
          <w:b/>
          <w:spacing w:val="6"/>
        </w:rPr>
      </w:pPr>
      <w:r>
        <w:rPr>
          <w:szCs w:val="20"/>
        </w:rPr>
        <w:t xml:space="preserve">    </w:t>
      </w:r>
    </w:p>
    <w:p w:rsidR="00D87800" w:rsidRDefault="00D87800" w:rsidP="00D87800">
      <w:pPr>
        <w:adjustRightInd w:val="0"/>
        <w:snapToGrid w:val="0"/>
        <w:spacing w:line="360" w:lineRule="auto"/>
        <w:ind w:left="1077" w:hanging="1077"/>
        <w:rPr>
          <w:rFonts w:ascii="宋体"/>
          <w:b/>
          <w:spacing w:val="6"/>
        </w:rPr>
      </w:pPr>
      <w:r>
        <w:rPr>
          <w:rFonts w:ascii="宋体" w:hint="eastAsia"/>
          <w:b/>
          <w:spacing w:val="6"/>
        </w:rPr>
        <w:t>课程名称：</w:t>
      </w:r>
      <w:r>
        <w:rPr>
          <w:rFonts w:hint="eastAsia"/>
        </w:rPr>
        <w:t>日本概况</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学时学分：</w:t>
      </w:r>
      <w:r>
        <w:rPr>
          <w:rFonts w:hint="eastAsia"/>
        </w:rPr>
        <w:t>2</w:t>
      </w:r>
      <w:r>
        <w:rPr>
          <w:rFonts w:hint="eastAsia"/>
        </w:rPr>
        <w:t>学分，</w:t>
      </w:r>
      <w:r>
        <w:rPr>
          <w:rFonts w:hint="eastAsia"/>
        </w:rPr>
        <w:t>36</w:t>
      </w:r>
      <w:r>
        <w:rPr>
          <w:rFonts w:hint="eastAsia"/>
        </w:rPr>
        <w:t>学时</w:t>
      </w:r>
    </w:p>
    <w:p w:rsidR="00D87800" w:rsidRDefault="00D87800" w:rsidP="00D87800">
      <w:pPr>
        <w:adjustRightInd w:val="0"/>
        <w:snapToGrid w:val="0"/>
        <w:spacing w:line="360" w:lineRule="auto"/>
        <w:ind w:left="1077" w:hanging="1077"/>
        <w:rPr>
          <w:rFonts w:hint="eastAsia"/>
        </w:rPr>
      </w:pPr>
      <w:r>
        <w:rPr>
          <w:rFonts w:ascii="宋体" w:hint="eastAsia"/>
          <w:b/>
          <w:spacing w:val="6"/>
        </w:rPr>
        <w:t>课程简介：</w:t>
      </w:r>
      <w:r>
        <w:rPr>
          <w:rFonts w:hint="eastAsia"/>
        </w:rPr>
        <w:t>本课程将向大家主要介绍日本的整体概况。主要分两部分，前半部分以国家概况为主，包括地理环境，行政区域及各地风土人情，政治，教育，经济，社会，历史等。后半部分主要是日本文化为主，介绍各种文化形式如茶道，花道，日本料理，能，歌舞伎等。另外，还要介绍一些日本的礼仪与禁忌，衣食住行，传统活动等。希望能够在了解日本文化的基础之上，提高大家学习日语的兴趣，并更加深刻地了解掌握日语。</w:t>
      </w:r>
    </w:p>
    <w:p w:rsidR="00D87800" w:rsidRDefault="00D87800" w:rsidP="00D87800">
      <w:pPr>
        <w:adjustRightInd w:val="0"/>
        <w:snapToGrid w:val="0"/>
        <w:spacing w:line="360" w:lineRule="auto"/>
        <w:ind w:left="1077" w:hanging="1077"/>
        <w:rPr>
          <w:rFonts w:hint="eastAsia"/>
          <w:color w:val="000000"/>
        </w:rPr>
      </w:pPr>
      <w:r>
        <w:rPr>
          <w:rFonts w:ascii="宋体" w:hint="eastAsia"/>
          <w:b/>
          <w:spacing w:val="6"/>
        </w:rPr>
        <w:t>采用教材：</w:t>
      </w:r>
      <w:proofErr w:type="gramStart"/>
      <w:r>
        <w:rPr>
          <w:rFonts w:hint="eastAsia"/>
          <w:color w:val="000000"/>
        </w:rPr>
        <w:t>《日本概况》盛勤编著</w:t>
      </w:r>
      <w:proofErr w:type="gramEnd"/>
      <w:r>
        <w:rPr>
          <w:rFonts w:hint="eastAsia"/>
          <w:color w:val="000000"/>
        </w:rPr>
        <w:t xml:space="preserve"> </w:t>
      </w:r>
      <w:r>
        <w:rPr>
          <w:rFonts w:hint="eastAsia"/>
          <w:color w:val="000000"/>
        </w:rPr>
        <w:t>上海外语教育出版社</w:t>
      </w:r>
      <w:r>
        <w:rPr>
          <w:rFonts w:hint="eastAsia"/>
          <w:color w:val="000000"/>
        </w:rPr>
        <w:t xml:space="preserve"> </w:t>
      </w:r>
    </w:p>
    <w:p w:rsidR="00D87800" w:rsidRDefault="00D87800" w:rsidP="00D87800">
      <w:pPr>
        <w:adjustRightInd w:val="0"/>
        <w:snapToGrid w:val="0"/>
        <w:spacing w:line="360" w:lineRule="auto"/>
        <w:ind w:left="1077" w:hanging="1077"/>
        <w:rPr>
          <w:color w:val="000000"/>
        </w:rPr>
      </w:pPr>
      <w:r>
        <w:rPr>
          <w:rFonts w:ascii="宋体" w:hint="eastAsia"/>
          <w:b/>
          <w:color w:val="000000"/>
          <w:spacing w:val="6"/>
        </w:rPr>
        <w:t>辅助教材：</w:t>
      </w:r>
      <w:r>
        <w:rPr>
          <w:rFonts w:hint="eastAsia"/>
          <w:color w:val="000000"/>
        </w:rPr>
        <w:t>《图解日语</w:t>
      </w:r>
      <w:r>
        <w:rPr>
          <w:rFonts w:hint="eastAsia"/>
          <w:color w:val="000000"/>
        </w:rPr>
        <w:t xml:space="preserve"> </w:t>
      </w:r>
      <w:r>
        <w:rPr>
          <w:rFonts w:hint="eastAsia"/>
          <w:color w:val="000000"/>
        </w:rPr>
        <w:t>日本经济入门》</w:t>
      </w:r>
      <w:r>
        <w:rPr>
          <w:rFonts w:hint="eastAsia"/>
          <w:color w:val="000000"/>
        </w:rPr>
        <w:t xml:space="preserve"> </w:t>
      </w:r>
      <w:r>
        <w:rPr>
          <w:rFonts w:hint="eastAsia"/>
          <w:color w:val="000000"/>
        </w:rPr>
        <w:t>连业良编著</w:t>
      </w:r>
      <w:r>
        <w:rPr>
          <w:rFonts w:hint="eastAsia"/>
          <w:color w:val="000000"/>
        </w:rPr>
        <w:t xml:space="preserve"> </w:t>
      </w:r>
      <w:r>
        <w:rPr>
          <w:rFonts w:hint="eastAsia"/>
          <w:color w:val="000000"/>
        </w:rPr>
        <w:t>大连理工大学出版社</w:t>
      </w:r>
    </w:p>
    <w:p w:rsidR="00D87800" w:rsidRDefault="00D87800" w:rsidP="00D87800">
      <w:pPr>
        <w:spacing w:beforeLines="50"/>
        <w:rPr>
          <w:rFonts w:hint="eastAsia"/>
        </w:rPr>
      </w:pPr>
      <w:r>
        <w:rPr>
          <w:rFonts w:hint="eastAsia"/>
        </w:rPr>
        <w:t xml:space="preserve">           </w:t>
      </w:r>
    </w:p>
    <w:p w:rsidR="00D87800" w:rsidRDefault="00D87800" w:rsidP="00D87800">
      <w:pPr>
        <w:adjustRightInd w:val="0"/>
        <w:snapToGrid w:val="0"/>
        <w:spacing w:line="360" w:lineRule="auto"/>
        <w:ind w:left="1077" w:hanging="1077"/>
        <w:rPr>
          <w:rFonts w:ascii="宋体"/>
          <w:b/>
          <w:spacing w:val="6"/>
        </w:rPr>
      </w:pPr>
      <w:r>
        <w:rPr>
          <w:rFonts w:ascii="宋体" w:hint="eastAsia"/>
          <w:b/>
          <w:spacing w:val="6"/>
        </w:rPr>
        <w:t>课程名称：</w:t>
      </w:r>
      <w:r>
        <w:rPr>
          <w:rFonts w:hint="eastAsia"/>
        </w:rPr>
        <w:t>论文写作指导</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lastRenderedPageBreak/>
        <w:t>学时学分：</w:t>
      </w:r>
      <w:r>
        <w:rPr>
          <w:rFonts w:hint="eastAsia"/>
        </w:rPr>
        <w:t>2</w:t>
      </w:r>
      <w:r>
        <w:rPr>
          <w:rFonts w:hint="eastAsia"/>
        </w:rPr>
        <w:t>学分，</w:t>
      </w:r>
      <w:r>
        <w:rPr>
          <w:rFonts w:ascii="宋体" w:hint="eastAsia"/>
          <w:b/>
          <w:spacing w:val="6"/>
        </w:rPr>
        <w:t xml:space="preserve"> </w:t>
      </w:r>
    </w:p>
    <w:p w:rsidR="00D87800" w:rsidRDefault="00D87800" w:rsidP="00D87800">
      <w:pPr>
        <w:adjustRightInd w:val="0"/>
        <w:snapToGrid w:val="0"/>
        <w:spacing w:line="360" w:lineRule="auto"/>
        <w:ind w:left="1077" w:hanging="1077"/>
        <w:rPr>
          <w:rFonts w:ascii="宋体" w:hint="eastAsia"/>
          <w:b/>
          <w:spacing w:val="6"/>
        </w:rPr>
      </w:pPr>
      <w:r>
        <w:rPr>
          <w:rFonts w:ascii="宋体" w:hint="eastAsia"/>
          <w:b/>
          <w:spacing w:val="6"/>
        </w:rPr>
        <w:t>课程简介：</w:t>
      </w:r>
      <w:r>
        <w:rPr>
          <w:rFonts w:hint="eastAsia"/>
        </w:rPr>
        <w:t>本课程将在讲述日本文化的概要和若干较主要的学说，力求使学生们能整体把握日本文化的特点，深入了解日本社会，为撰写优秀的毕业学术论文打基础。同时对论文的写作方法也进行讲授。</w:t>
      </w:r>
    </w:p>
    <w:p w:rsidR="00D87800" w:rsidRDefault="00D87800" w:rsidP="00D87800">
      <w:pPr>
        <w:adjustRightInd w:val="0"/>
        <w:snapToGrid w:val="0"/>
        <w:spacing w:line="360" w:lineRule="auto"/>
        <w:ind w:left="1077" w:hanging="1077"/>
        <w:rPr>
          <w:rFonts w:hint="eastAsia"/>
        </w:rPr>
      </w:pPr>
      <w:r>
        <w:rPr>
          <w:rFonts w:ascii="宋体" w:hint="eastAsia"/>
          <w:b/>
          <w:spacing w:val="6"/>
        </w:rPr>
        <w:t>采用教材：</w:t>
      </w:r>
      <w:r>
        <w:rPr>
          <w:rFonts w:hint="eastAsia"/>
        </w:rPr>
        <w:t>自编教材《论文写作指导》</w:t>
      </w:r>
    </w:p>
    <w:p w:rsidR="00D87800" w:rsidRDefault="00D87800" w:rsidP="00D87800">
      <w:pPr>
        <w:spacing w:beforeLines="50"/>
        <w:rPr>
          <w:rFonts w:hint="eastAsia"/>
        </w:rPr>
      </w:pPr>
    </w:p>
    <w:p w:rsidR="00D87800" w:rsidRDefault="00D87800" w:rsidP="00D87800">
      <w:pPr>
        <w:adjustRightInd w:val="0"/>
        <w:snapToGrid w:val="0"/>
        <w:spacing w:line="360" w:lineRule="auto"/>
        <w:ind w:left="1077" w:hanging="1077"/>
        <w:rPr>
          <w:rFonts w:ascii="宋体"/>
          <w:b/>
          <w:spacing w:val="6"/>
        </w:rPr>
      </w:pPr>
      <w:r>
        <w:rPr>
          <w:rFonts w:ascii="宋体" w:hint="eastAsia"/>
          <w:b/>
          <w:spacing w:val="6"/>
        </w:rPr>
        <w:t>课程名称：</w:t>
      </w:r>
      <w:r>
        <w:rPr>
          <w:rFonts w:ascii="宋体" w:hint="eastAsia"/>
          <w:bCs/>
          <w:spacing w:val="6"/>
        </w:rPr>
        <w:t>日汉/汉日口译</w:t>
      </w:r>
    </w:p>
    <w:p w:rsidR="00D87800" w:rsidRDefault="00D87800" w:rsidP="00D87800">
      <w:pPr>
        <w:adjustRightInd w:val="0"/>
        <w:snapToGrid w:val="0"/>
        <w:spacing w:line="360" w:lineRule="auto"/>
        <w:ind w:left="1077" w:hanging="1077"/>
        <w:rPr>
          <w:rFonts w:ascii="宋体" w:hint="eastAsia"/>
          <w:b/>
          <w:spacing w:val="6"/>
          <w:lang w:eastAsia="ja-JP"/>
        </w:rPr>
      </w:pPr>
      <w:r>
        <w:rPr>
          <w:rFonts w:ascii="宋体" w:hint="eastAsia"/>
          <w:b/>
          <w:spacing w:val="6"/>
          <w:lang w:eastAsia="ja-JP"/>
        </w:rPr>
        <w:t>学时学分：</w:t>
      </w:r>
      <w:r>
        <w:rPr>
          <w:rFonts w:hint="eastAsia"/>
          <w:lang w:eastAsia="ja-JP"/>
        </w:rPr>
        <w:t>2</w:t>
      </w:r>
      <w:r>
        <w:rPr>
          <w:rFonts w:hint="eastAsia"/>
          <w:lang w:eastAsia="ja-JP"/>
        </w:rPr>
        <w:t>学分，</w:t>
      </w:r>
      <w:r>
        <w:rPr>
          <w:rFonts w:hint="eastAsia"/>
          <w:lang w:eastAsia="ja-JP"/>
        </w:rPr>
        <w:t>32</w:t>
      </w:r>
      <w:r>
        <w:rPr>
          <w:rFonts w:hint="eastAsia"/>
          <w:lang w:eastAsia="ja-JP"/>
        </w:rPr>
        <w:t>学时</w:t>
      </w:r>
    </w:p>
    <w:p w:rsidR="00D87800" w:rsidRDefault="00D87800" w:rsidP="00D87800">
      <w:pPr>
        <w:pStyle w:val="a3"/>
        <w:snapToGrid w:val="0"/>
        <w:spacing w:line="360" w:lineRule="auto"/>
        <w:ind w:left="1110" w:hangingChars="498" w:hanging="1110"/>
        <w:rPr>
          <w:rFonts w:ascii="宋体" w:hAnsi="宋体"/>
          <w:sz w:val="21"/>
          <w:lang w:eastAsia="ja-JP"/>
        </w:rPr>
      </w:pPr>
      <w:r>
        <w:rPr>
          <w:rFonts w:ascii="宋体" w:hint="eastAsia"/>
          <w:b/>
          <w:spacing w:val="6"/>
          <w:sz w:val="21"/>
          <w:lang w:eastAsia="ja-JP"/>
        </w:rPr>
        <w:t>课程简介：</w:t>
      </w:r>
      <w:r>
        <w:rPr>
          <w:rFonts w:ascii="宋体" w:hAnsi="宋体" w:hint="eastAsia"/>
          <w:sz w:val="21"/>
          <w:szCs w:val="21"/>
          <w:lang w:eastAsia="ja-JP"/>
        </w:rPr>
        <w:t>通过讲授口译基本理论、口译背景知识以及对学生进行口译基本技巧的训练，使学生初步掌握口译程序和基本技巧</w:t>
      </w:r>
      <w:r>
        <w:rPr>
          <w:rFonts w:ascii="宋体" w:hAnsi="宋体"/>
          <w:sz w:val="21"/>
          <w:szCs w:val="21"/>
          <w:lang w:eastAsia="ja-JP"/>
        </w:rPr>
        <w:t>.</w:t>
      </w:r>
      <w:r>
        <w:rPr>
          <w:rFonts w:ascii="宋体" w:hAnsi="宋体" w:hint="eastAsia"/>
          <w:sz w:val="21"/>
          <w:szCs w:val="21"/>
          <w:lang w:eastAsia="ja-JP"/>
        </w:rPr>
        <w:t>通过クイック</w:t>
      </w:r>
      <w:r>
        <w:rPr>
          <w:rFonts w:ascii="MS Mincho" w:eastAsia="MS Mincho" w:hAnsi="MS Mincho" w:cs="MS Mincho" w:hint="eastAsia"/>
          <w:sz w:val="21"/>
          <w:szCs w:val="21"/>
          <w:lang w:eastAsia="ja-JP"/>
        </w:rPr>
        <w:t>・</w:t>
      </w:r>
      <w:r>
        <w:rPr>
          <w:rFonts w:ascii="宋体" w:hAnsi="宋体" w:cs="宋体" w:hint="eastAsia"/>
          <w:sz w:val="21"/>
          <w:szCs w:val="21"/>
          <w:lang w:eastAsia="ja-JP"/>
        </w:rPr>
        <w:t>レスポンス、シャドウイング、リプロダクション、リテンション、スラッシュ</w:t>
      </w:r>
      <w:r>
        <w:rPr>
          <w:rFonts w:ascii="MS Mincho" w:eastAsia="MS Mincho" w:hAnsi="MS Mincho" w:cs="MS Mincho" w:hint="eastAsia"/>
          <w:sz w:val="21"/>
          <w:szCs w:val="21"/>
          <w:lang w:eastAsia="ja-JP"/>
        </w:rPr>
        <w:t>・</w:t>
      </w:r>
      <w:r>
        <w:rPr>
          <w:rFonts w:ascii="宋体" w:hAnsi="宋体" w:cs="宋体" w:hint="eastAsia"/>
          <w:sz w:val="21"/>
          <w:szCs w:val="21"/>
          <w:lang w:eastAsia="ja-JP"/>
        </w:rPr>
        <w:t>リーディング、サイト</w:t>
      </w:r>
      <w:r>
        <w:rPr>
          <w:rFonts w:ascii="MS Mincho" w:eastAsia="MS Mincho" w:hAnsi="MS Mincho" w:cs="MS Mincho" w:hint="eastAsia"/>
          <w:sz w:val="21"/>
          <w:szCs w:val="21"/>
          <w:lang w:eastAsia="ja-JP"/>
        </w:rPr>
        <w:t>･</w:t>
      </w:r>
      <w:r>
        <w:rPr>
          <w:rFonts w:ascii="宋体" w:hAnsi="宋体" w:cs="宋体" w:hint="eastAsia"/>
          <w:sz w:val="21"/>
          <w:szCs w:val="21"/>
          <w:lang w:eastAsia="ja-JP"/>
        </w:rPr>
        <w:t>トランスレーション、サマライゼーション、ノートテイキング等基础练习，培养学生进行自我训练的能力</w:t>
      </w:r>
      <w:r>
        <w:rPr>
          <w:rFonts w:ascii="宋体" w:hAnsi="宋体"/>
          <w:sz w:val="21"/>
          <w:szCs w:val="21"/>
          <w:lang w:eastAsia="ja-JP"/>
        </w:rPr>
        <w:t>.</w:t>
      </w:r>
      <w:r>
        <w:rPr>
          <w:rFonts w:ascii="宋体" w:hAnsi="宋体" w:hint="eastAsia"/>
          <w:sz w:val="21"/>
          <w:szCs w:val="21"/>
          <w:lang w:eastAsia="ja-JP"/>
        </w:rPr>
        <w:t>在每课一个主题的实践训练的同时注重培养学生关心时事的信息意识，积累知识，掌握文献检索、资料查询的基本方法；以期提高学生的逻辑思维能力、语言组织能力和双语表达能力，提高学生跨文化交际的能力和中</w:t>
      </w:r>
      <w:r>
        <w:rPr>
          <w:rFonts w:ascii="宋体" w:hAnsi="宋体"/>
          <w:sz w:val="21"/>
          <w:szCs w:val="21"/>
          <w:lang w:eastAsia="ja-JP"/>
        </w:rPr>
        <w:t>,</w:t>
      </w:r>
      <w:r>
        <w:rPr>
          <w:rFonts w:ascii="宋体" w:hAnsi="宋体" w:hint="eastAsia"/>
          <w:sz w:val="21"/>
          <w:szCs w:val="21"/>
          <w:lang w:eastAsia="ja-JP"/>
        </w:rPr>
        <w:t>日两种语言互译的能力，为进入下一阶段高级口译训练打下扎实的基础。</w:t>
      </w:r>
    </w:p>
    <w:p w:rsidR="00D87800" w:rsidRDefault="00D87800" w:rsidP="00D87800">
      <w:pPr>
        <w:snapToGrid w:val="0"/>
        <w:spacing w:line="360" w:lineRule="auto"/>
        <w:ind w:left="1114" w:hangingChars="500" w:hanging="1114"/>
        <w:rPr>
          <w:color w:val="008080"/>
          <w:sz w:val="24"/>
        </w:rPr>
      </w:pPr>
      <w:r>
        <w:rPr>
          <w:rFonts w:ascii="宋体" w:hint="eastAsia"/>
          <w:b/>
          <w:spacing w:val="6"/>
        </w:rPr>
        <w:t xml:space="preserve">采用教材：主教材 </w:t>
      </w:r>
      <w:r>
        <w:rPr>
          <w:rFonts w:hAnsi="MS Mincho" w:hint="eastAsia"/>
          <w:color w:val="000000"/>
        </w:rPr>
        <w:t>自编教材</w:t>
      </w:r>
    </w:p>
    <w:p w:rsidR="00D87800" w:rsidRDefault="00D87800" w:rsidP="00D87800">
      <w:pPr>
        <w:snapToGrid w:val="0"/>
        <w:spacing w:line="360" w:lineRule="auto"/>
        <w:ind w:leftChars="520" w:left="2142" w:hangingChars="498" w:hanging="1050"/>
        <w:rPr>
          <w:sz w:val="24"/>
        </w:rPr>
      </w:pPr>
      <w:r>
        <w:rPr>
          <w:rFonts w:hint="eastAsia"/>
          <w:b/>
          <w:bCs/>
        </w:rPr>
        <w:t>辅助教材</w:t>
      </w:r>
      <w:r>
        <w:rPr>
          <w:rFonts w:hint="eastAsia"/>
          <w:b/>
          <w:bCs/>
        </w:rPr>
        <w:t xml:space="preserve"> </w:t>
      </w:r>
      <w:r>
        <w:rPr>
          <w:rFonts w:hint="eastAsia"/>
        </w:rPr>
        <w:t>《同传捷径</w:t>
      </w:r>
      <w:r>
        <w:t>----</w:t>
      </w:r>
      <w:r>
        <w:rPr>
          <w:rFonts w:hint="eastAsia"/>
        </w:rPr>
        <w:t>日语高级口译实战演练教程</w:t>
      </w:r>
      <w:r>
        <w:t xml:space="preserve">1 </w:t>
      </w:r>
      <w:r>
        <w:rPr>
          <w:rFonts w:hint="eastAsia"/>
        </w:rPr>
        <w:t>》</w:t>
      </w:r>
      <w:r>
        <w:rPr>
          <w:rFonts w:hint="eastAsia"/>
        </w:rPr>
        <w:t xml:space="preserve"> </w:t>
      </w:r>
      <w:proofErr w:type="gramStart"/>
      <w:r>
        <w:rPr>
          <w:rFonts w:hint="eastAsia"/>
        </w:rPr>
        <w:t>陆留弟著</w:t>
      </w:r>
      <w:proofErr w:type="gramEnd"/>
      <w:r>
        <w:t xml:space="preserve"> </w:t>
      </w:r>
      <w:r>
        <w:rPr>
          <w:rFonts w:hint="eastAsia"/>
        </w:rPr>
        <w:t>华东师范大学出版社</w:t>
      </w:r>
      <w:r>
        <w:t xml:space="preserve"> </w:t>
      </w:r>
      <w:r>
        <w:rPr>
          <w:rFonts w:hint="eastAsia"/>
        </w:rPr>
        <w:t xml:space="preserve"> 2</w:t>
      </w:r>
      <w:r>
        <w:t>005</w:t>
      </w:r>
      <w:r>
        <w:rPr>
          <w:rFonts w:hint="eastAsia"/>
        </w:rPr>
        <w:t>年第一版</w:t>
      </w:r>
    </w:p>
    <w:p w:rsidR="00D87800" w:rsidRDefault="00D87800" w:rsidP="00D87800">
      <w:r>
        <w:rPr>
          <w:rFonts w:hint="eastAsia"/>
          <w:b/>
          <w:bCs/>
        </w:rPr>
        <w:t>参考教材</w:t>
      </w:r>
      <w:r>
        <w:rPr>
          <w:rFonts w:hint="eastAsia"/>
        </w:rPr>
        <w:t>《同声传译</w:t>
      </w:r>
      <w:r>
        <w:t xml:space="preserve"> </w:t>
      </w:r>
      <w:r>
        <w:rPr>
          <w:rFonts w:hint="eastAsia"/>
        </w:rPr>
        <w:t>》</w:t>
      </w:r>
      <w:proofErr w:type="gramStart"/>
      <w:r>
        <w:rPr>
          <w:rFonts w:hint="eastAsia"/>
        </w:rPr>
        <w:t>周殿清编著</w:t>
      </w:r>
      <w:proofErr w:type="gramEnd"/>
      <w:r>
        <w:t xml:space="preserve"> </w:t>
      </w:r>
      <w:r>
        <w:rPr>
          <w:rFonts w:hint="eastAsia"/>
        </w:rPr>
        <w:t>大连理工大学出版社</w:t>
      </w:r>
      <w:r>
        <w:t xml:space="preserve"> 2003</w:t>
      </w:r>
      <w:r>
        <w:rPr>
          <w:rFonts w:hint="eastAsia"/>
        </w:rPr>
        <w:t>年</w:t>
      </w:r>
      <w:r>
        <w:t>1</w:t>
      </w:r>
      <w:r>
        <w:rPr>
          <w:rFonts w:hint="eastAsia"/>
        </w:rPr>
        <w:t>月第一版</w:t>
      </w:r>
    </w:p>
    <w:p w:rsidR="00EE6D8B" w:rsidRDefault="00D87800" w:rsidP="00EE6D8B">
      <w:pPr>
        <w:spacing w:line="500" w:lineRule="exact"/>
        <w:ind w:firstLineChars="695" w:firstLine="2233"/>
        <w:rPr>
          <w:rFonts w:ascii="宋体"/>
          <w:b/>
          <w:bCs/>
          <w:sz w:val="32"/>
        </w:rPr>
      </w:pPr>
      <w:r>
        <w:rPr>
          <w:rFonts w:ascii="宋体" w:hAnsi="宋体"/>
          <w:b/>
          <w:sz w:val="32"/>
        </w:rPr>
        <w:br w:type="page"/>
      </w:r>
      <w:r w:rsidR="00EE6D8B">
        <w:rPr>
          <w:rFonts w:ascii="宋体" w:hAnsi="宋体" w:hint="eastAsia"/>
          <w:b/>
          <w:bCs/>
          <w:sz w:val="32"/>
          <w:szCs w:val="32"/>
        </w:rPr>
        <w:lastRenderedPageBreak/>
        <w:t>东华大学辅修专业学士学位教学计划</w:t>
      </w:r>
    </w:p>
    <w:p w:rsidR="00EE6D8B" w:rsidRDefault="00EE6D8B" w:rsidP="00EE6D8B">
      <w:pPr>
        <w:jc w:val="center"/>
        <w:rPr>
          <w:rFonts w:ascii="宋体"/>
        </w:rPr>
      </w:pPr>
      <w:r>
        <w:rPr>
          <w:rFonts w:ascii="宋体" w:hAnsi="宋体"/>
          <w:b/>
          <w:bCs/>
          <w:sz w:val="32"/>
          <w:szCs w:val="32"/>
        </w:rPr>
        <w:t xml:space="preserve">  </w:t>
      </w:r>
      <w:r>
        <w:rPr>
          <w:rFonts w:ascii="宋体" w:hAnsi="宋体" w:hint="eastAsia"/>
          <w:b/>
          <w:bCs/>
          <w:sz w:val="32"/>
          <w:szCs w:val="32"/>
        </w:rPr>
        <w:t>公共关系学</w:t>
      </w:r>
    </w:p>
    <w:p w:rsidR="00EE6D8B" w:rsidRPr="00A56A3F" w:rsidRDefault="00EE6D8B" w:rsidP="00EE6D8B">
      <w:pPr>
        <w:rPr>
          <w:rFonts w:ascii="宋体" w:hAnsi="宋体"/>
          <w:b/>
          <w:bCs/>
        </w:rPr>
      </w:pPr>
      <w:bookmarkStart w:id="6" w:name="t7"/>
      <w:bookmarkEnd w:id="6"/>
      <w:r>
        <w:rPr>
          <w:rFonts w:ascii="宋体" w:hAnsi="宋体" w:hint="eastAsia"/>
          <w:b/>
          <w:bCs/>
        </w:rPr>
        <w:t>专业名称：公共关系学    开设校区：松江校区</w:t>
      </w:r>
      <w:r w:rsidR="00A56A3F">
        <w:rPr>
          <w:rFonts w:ascii="宋体" w:hAnsi="宋体" w:hint="eastAsia"/>
          <w:b/>
          <w:bCs/>
        </w:rPr>
        <w:t xml:space="preserve">    咨询电话：</w:t>
      </w:r>
      <w:r w:rsidR="00A56A3F" w:rsidRPr="00A56A3F">
        <w:rPr>
          <w:rFonts w:ascii="宋体" w:hAnsi="宋体" w:hint="eastAsia"/>
          <w:b/>
          <w:bCs/>
        </w:rPr>
        <w:t xml:space="preserve">15821760568  </w:t>
      </w:r>
      <w:smartTag w:uri="urn:schemas-microsoft-com:office:smarttags" w:element="PersonName">
        <w:smartTagPr>
          <w:attr w:name="ProductID" w:val="王"/>
        </w:smartTagPr>
        <w:r w:rsidR="00A56A3F" w:rsidRPr="00A56A3F">
          <w:rPr>
            <w:rFonts w:ascii="宋体" w:hAnsi="宋体" w:hint="eastAsia"/>
            <w:b/>
            <w:bCs/>
          </w:rPr>
          <w:t>王</w:t>
        </w:r>
      </w:smartTag>
      <w:r w:rsidR="00A56A3F" w:rsidRPr="00A56A3F">
        <w:rPr>
          <w:rFonts w:ascii="宋体" w:hAnsi="宋体" w:hint="eastAsia"/>
          <w:b/>
          <w:bCs/>
        </w:rPr>
        <w:t>老师</w:t>
      </w:r>
    </w:p>
    <w:p w:rsidR="00EE6D8B" w:rsidRDefault="00EE6D8B" w:rsidP="00EE6D8B">
      <w:pPr>
        <w:pStyle w:val="a3"/>
        <w:numPr>
          <w:ilvl w:val="0"/>
          <w:numId w:val="6"/>
        </w:numPr>
        <w:rPr>
          <w:rFonts w:ascii="宋体"/>
          <w:sz w:val="21"/>
        </w:rPr>
      </w:pPr>
      <w:r>
        <w:rPr>
          <w:rFonts w:ascii="宋体" w:hAnsi="宋体" w:hint="eastAsia"/>
          <w:b/>
          <w:bCs/>
          <w:sz w:val="21"/>
        </w:rPr>
        <w:t>教学目标：</w:t>
      </w:r>
    </w:p>
    <w:p w:rsidR="00EE6D8B" w:rsidRDefault="00EE6D8B" w:rsidP="00EE6D8B">
      <w:pPr>
        <w:rPr>
          <w:rFonts w:ascii="宋体"/>
        </w:rPr>
      </w:pPr>
      <w:r>
        <w:rPr>
          <w:rFonts w:ascii="宋体" w:hAnsi="宋体" w:hint="eastAsia"/>
        </w:rPr>
        <w:t>本专业创办于</w:t>
      </w:r>
      <w:r>
        <w:rPr>
          <w:rFonts w:ascii="宋体" w:hAnsi="宋体"/>
        </w:rPr>
        <w:t>2001</w:t>
      </w:r>
      <w:r>
        <w:rPr>
          <w:rFonts w:ascii="宋体" w:hAnsi="宋体" w:hint="eastAsia"/>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rsidR="00EE6D8B" w:rsidRDefault="00EE6D8B" w:rsidP="00EE6D8B">
      <w:pPr>
        <w:numPr>
          <w:ilvl w:val="0"/>
          <w:numId w:val="6"/>
        </w:numPr>
        <w:rPr>
          <w:rFonts w:ascii="宋体"/>
        </w:rPr>
      </w:pPr>
      <w:r>
        <w:rPr>
          <w:rFonts w:ascii="宋体" w:hAnsi="宋体" w:hint="eastAsia"/>
          <w:b/>
          <w:bCs/>
        </w:rPr>
        <w:t>学分要求：</w:t>
      </w:r>
      <w:r>
        <w:rPr>
          <w:rFonts w:ascii="宋体" w:hAnsi="宋体"/>
        </w:rPr>
        <w:t>60</w:t>
      </w:r>
      <w:r>
        <w:rPr>
          <w:rFonts w:ascii="宋体" w:hAnsi="宋体" w:hint="eastAsia"/>
        </w:rPr>
        <w:t>学分</w:t>
      </w:r>
    </w:p>
    <w:p w:rsidR="00EE6D8B" w:rsidRDefault="00EE6D8B" w:rsidP="00EE6D8B">
      <w:pPr>
        <w:numPr>
          <w:ilvl w:val="0"/>
          <w:numId w:val="6"/>
        </w:numPr>
        <w:rPr>
          <w:rFonts w:ascii="宋体"/>
        </w:rPr>
      </w:pPr>
      <w:r>
        <w:rPr>
          <w:rFonts w:ascii="宋体" w:hAnsi="宋体" w:hint="eastAsia"/>
          <w:b/>
          <w:bCs/>
        </w:rPr>
        <w:t>修读要求</w:t>
      </w:r>
      <w:r>
        <w:rPr>
          <w:rFonts w:ascii="宋体" w:hAnsi="宋体" w:hint="eastAsia"/>
        </w:rPr>
        <w:t>：主修专业学有余力的学生</w:t>
      </w:r>
    </w:p>
    <w:p w:rsidR="00EE6D8B" w:rsidRDefault="00EE6D8B" w:rsidP="00EE6D8B">
      <w:pPr>
        <w:numPr>
          <w:ilvl w:val="0"/>
          <w:numId w:val="6"/>
        </w:numPr>
        <w:rPr>
          <w:rFonts w:ascii="宋体"/>
        </w:rPr>
      </w:pPr>
      <w:r>
        <w:rPr>
          <w:rFonts w:ascii="宋体" w:hAnsi="宋体" w:hint="eastAsia"/>
          <w:b/>
          <w:bCs/>
        </w:rPr>
        <w:t>招生人数</w:t>
      </w:r>
      <w:r>
        <w:rPr>
          <w:rFonts w:ascii="宋体" w:hAnsi="宋体" w:hint="eastAsia"/>
        </w:rPr>
        <w:t>：</w:t>
      </w:r>
      <w:r>
        <w:rPr>
          <w:rFonts w:ascii="宋体" w:hAnsi="宋体"/>
        </w:rPr>
        <w:t>200</w:t>
      </w:r>
      <w:r>
        <w:rPr>
          <w:rFonts w:ascii="宋体" w:hAnsi="宋体" w:hint="eastAsia"/>
        </w:rPr>
        <w:t>人左右</w:t>
      </w:r>
    </w:p>
    <w:p w:rsidR="00EE6D8B" w:rsidRDefault="00EE6D8B" w:rsidP="00EE6D8B">
      <w:pPr>
        <w:numPr>
          <w:ilvl w:val="0"/>
          <w:numId w:val="6"/>
        </w:numPr>
        <w:rPr>
          <w:rFonts w:ascii="宋体"/>
        </w:rPr>
      </w:pPr>
      <w:r>
        <w:rPr>
          <w:rFonts w:ascii="宋体" w:hAnsi="宋体" w:hint="eastAsia"/>
          <w:b/>
          <w:bCs/>
        </w:rPr>
        <w:t>开班时间</w:t>
      </w:r>
      <w:r>
        <w:rPr>
          <w:rFonts w:ascii="宋体" w:hAnsi="宋体" w:hint="eastAsia"/>
        </w:rPr>
        <w:t>：</w:t>
      </w:r>
      <w:r>
        <w:rPr>
          <w:rFonts w:ascii="宋体" w:hAnsi="宋体"/>
        </w:rPr>
        <w:t>201</w:t>
      </w:r>
      <w:r w:rsidR="00B44C3D">
        <w:rPr>
          <w:rFonts w:ascii="宋体" w:hAnsi="宋体" w:hint="eastAsia"/>
        </w:rPr>
        <w:t>7</w:t>
      </w:r>
      <w:r>
        <w:rPr>
          <w:rFonts w:ascii="宋体" w:hAnsi="宋体" w:hint="eastAsia"/>
        </w:rPr>
        <w:t>年秋季</w:t>
      </w:r>
    </w:p>
    <w:p w:rsidR="00EE6D8B" w:rsidRDefault="00EE6D8B" w:rsidP="00EE6D8B">
      <w:pPr>
        <w:numPr>
          <w:ilvl w:val="0"/>
          <w:numId w:val="6"/>
        </w:numPr>
        <w:rPr>
          <w:rFonts w:ascii="宋体"/>
        </w:rPr>
      </w:pPr>
      <w:r>
        <w:rPr>
          <w:rFonts w:ascii="宋体" w:hAnsi="宋体" w:hint="eastAsia"/>
          <w:b/>
          <w:bCs/>
        </w:rPr>
        <w:t>上课时间</w:t>
      </w:r>
      <w:r>
        <w:rPr>
          <w:rFonts w:ascii="宋体" w:hAnsi="宋体" w:hint="eastAsia"/>
        </w:rPr>
        <w:t>：松江校区：周三晚、周日全天</w:t>
      </w:r>
      <w:r>
        <w:rPr>
          <w:rFonts w:ascii="宋体" w:hAnsi="宋体"/>
        </w:rPr>
        <w:t xml:space="preserve">  </w:t>
      </w:r>
      <w:r>
        <w:rPr>
          <w:rFonts w:ascii="宋体" w:hAnsi="宋体" w:hint="eastAsia"/>
        </w:rPr>
        <w:t>延安路校区：周五晚、周日全天</w:t>
      </w:r>
    </w:p>
    <w:p w:rsidR="00EE6D8B" w:rsidRDefault="00EE6D8B" w:rsidP="00EE6D8B">
      <w:pPr>
        <w:numPr>
          <w:ilvl w:val="0"/>
          <w:numId w:val="6"/>
        </w:numPr>
        <w:rPr>
          <w:rFonts w:ascii="宋体"/>
        </w:rPr>
      </w:pPr>
      <w:r>
        <w:rPr>
          <w:rFonts w:ascii="宋体" w:hAnsi="宋体" w:hint="eastAsia"/>
          <w:b/>
          <w:bCs/>
        </w:rPr>
        <w:t>收费标准</w:t>
      </w:r>
      <w:r>
        <w:rPr>
          <w:rFonts w:ascii="宋体" w:hAnsi="宋体" w:hint="eastAsia"/>
        </w:rPr>
        <w:t>：</w:t>
      </w:r>
      <w:r w:rsidR="00DB2A0A">
        <w:rPr>
          <w:rFonts w:ascii="宋体" w:hAnsi="宋体" w:hint="eastAsia"/>
          <w:bCs/>
          <w:spacing w:val="6"/>
        </w:rPr>
        <w:t>200</w:t>
      </w:r>
      <w:r>
        <w:rPr>
          <w:rFonts w:ascii="宋体" w:hAnsi="宋体" w:hint="eastAsia"/>
          <w:bCs/>
          <w:spacing w:val="6"/>
        </w:rPr>
        <w:t>元</w:t>
      </w:r>
      <w:r>
        <w:rPr>
          <w:rFonts w:ascii="宋体" w:hAnsi="宋体"/>
          <w:bCs/>
          <w:spacing w:val="6"/>
        </w:rPr>
        <w:t>/</w:t>
      </w:r>
      <w:r>
        <w:rPr>
          <w:rFonts w:ascii="宋体" w:hAnsi="宋体" w:hint="eastAsia"/>
          <w:bCs/>
          <w:spacing w:val="6"/>
        </w:rPr>
        <w:t>学分</w:t>
      </w:r>
    </w:p>
    <w:p w:rsidR="00EE6D8B" w:rsidRPr="006B5318" w:rsidRDefault="00EE6D8B" w:rsidP="00EE6D8B">
      <w:pPr>
        <w:numPr>
          <w:ilvl w:val="0"/>
          <w:numId w:val="6"/>
        </w:numPr>
        <w:rPr>
          <w:rFonts w:ascii="宋体" w:hint="eastAsia"/>
          <w:b/>
          <w:bCs/>
        </w:rPr>
      </w:pPr>
      <w:r>
        <w:rPr>
          <w:rFonts w:ascii="宋体" w:hAnsi="宋体" w:hint="eastAsia"/>
          <w:b/>
          <w:bCs/>
        </w:rPr>
        <w:t>教学计划：</w:t>
      </w: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168"/>
        <w:gridCol w:w="219"/>
        <w:gridCol w:w="606"/>
        <w:gridCol w:w="808"/>
        <w:gridCol w:w="854"/>
        <w:gridCol w:w="643"/>
        <w:gridCol w:w="603"/>
        <w:gridCol w:w="535"/>
        <w:gridCol w:w="535"/>
        <w:gridCol w:w="598"/>
      </w:tblGrid>
      <w:tr w:rsidR="006B5318" w:rsidRPr="00F701EE" w:rsidTr="006B5318">
        <w:trPr>
          <w:cantSplit/>
        </w:trPr>
        <w:tc>
          <w:tcPr>
            <w:tcW w:w="556" w:type="dxa"/>
            <w:vMerge w:val="restart"/>
            <w:tcBorders>
              <w:top w:val="single" w:sz="4" w:space="0" w:color="auto"/>
              <w:left w:val="single" w:sz="4" w:space="0" w:color="auto"/>
              <w:bottom w:val="single" w:sz="4" w:space="0" w:color="auto"/>
              <w:right w:val="single" w:sz="4" w:space="0" w:color="auto"/>
            </w:tcBorders>
          </w:tcPr>
          <w:p w:rsidR="006B5318" w:rsidRPr="006B5318" w:rsidRDefault="006B5318" w:rsidP="00C869DC">
            <w:pPr>
              <w:jc w:val="center"/>
              <w:rPr>
                <w:rFonts w:ascii="宋体" w:hAnsi="宋体"/>
              </w:rPr>
            </w:pPr>
            <w:r w:rsidRPr="00F701EE">
              <w:rPr>
                <w:rFonts w:ascii="宋体" w:hAnsi="宋体" w:hint="eastAsia"/>
              </w:rPr>
              <w:t>序</w:t>
            </w:r>
          </w:p>
          <w:p w:rsidR="006B5318" w:rsidRPr="006B5318" w:rsidRDefault="006B5318" w:rsidP="00C869DC">
            <w:pPr>
              <w:jc w:val="center"/>
              <w:rPr>
                <w:rFonts w:ascii="宋体" w:hAnsi="宋体"/>
              </w:rPr>
            </w:pPr>
            <w:r w:rsidRPr="00F701EE">
              <w:rPr>
                <w:rFonts w:ascii="宋体" w:hAnsi="宋体" w:hint="eastAsia"/>
              </w:rPr>
              <w:t>号</w:t>
            </w:r>
          </w:p>
        </w:tc>
        <w:tc>
          <w:tcPr>
            <w:tcW w:w="2168" w:type="dxa"/>
            <w:vMerge w:val="restart"/>
            <w:tcBorders>
              <w:top w:val="single" w:sz="4" w:space="0" w:color="auto"/>
              <w:left w:val="single" w:sz="4" w:space="0" w:color="auto"/>
              <w:bottom w:val="single" w:sz="4" w:space="0" w:color="auto"/>
              <w:right w:val="single" w:sz="4" w:space="0" w:color="auto"/>
            </w:tcBorders>
            <w:vAlign w:val="center"/>
          </w:tcPr>
          <w:p w:rsidR="006B5318" w:rsidRPr="006B5318" w:rsidRDefault="006B5318" w:rsidP="00C869DC">
            <w:pPr>
              <w:jc w:val="center"/>
              <w:rPr>
                <w:rFonts w:ascii="宋体" w:hAnsi="宋体"/>
              </w:rPr>
            </w:pPr>
            <w:r w:rsidRPr="00F701EE">
              <w:rPr>
                <w:rFonts w:ascii="宋体" w:hAnsi="宋体" w:hint="eastAsia"/>
              </w:rPr>
              <w:t>课程名称</w:t>
            </w:r>
          </w:p>
        </w:tc>
        <w:tc>
          <w:tcPr>
            <w:tcW w:w="825" w:type="dxa"/>
            <w:gridSpan w:val="2"/>
            <w:vMerge w:val="restart"/>
            <w:tcBorders>
              <w:top w:val="single" w:sz="4" w:space="0" w:color="auto"/>
              <w:left w:val="single" w:sz="4" w:space="0" w:color="auto"/>
              <w:bottom w:val="single" w:sz="4" w:space="0" w:color="auto"/>
              <w:right w:val="single" w:sz="4" w:space="0" w:color="auto"/>
            </w:tcBorders>
            <w:vAlign w:val="center"/>
          </w:tcPr>
          <w:p w:rsidR="006B5318" w:rsidRPr="006B5318" w:rsidRDefault="006B5318" w:rsidP="00C869DC">
            <w:pPr>
              <w:jc w:val="center"/>
              <w:rPr>
                <w:rFonts w:ascii="宋体" w:hAnsi="宋体"/>
              </w:rPr>
            </w:pPr>
            <w:r w:rsidRPr="00F701EE">
              <w:rPr>
                <w:rFonts w:ascii="宋体" w:hAnsi="宋体" w:hint="eastAsia"/>
              </w:rPr>
              <w:t>学分</w:t>
            </w:r>
          </w:p>
        </w:tc>
        <w:tc>
          <w:tcPr>
            <w:tcW w:w="808" w:type="dxa"/>
            <w:vMerge w:val="restart"/>
            <w:tcBorders>
              <w:top w:val="single" w:sz="4" w:space="0" w:color="auto"/>
              <w:left w:val="single" w:sz="4" w:space="0" w:color="auto"/>
              <w:bottom w:val="single" w:sz="4" w:space="0" w:color="auto"/>
              <w:right w:val="single" w:sz="4" w:space="0" w:color="auto"/>
            </w:tcBorders>
            <w:vAlign w:val="center"/>
          </w:tcPr>
          <w:p w:rsidR="006B5318" w:rsidRPr="006B5318" w:rsidRDefault="006B5318" w:rsidP="00C869DC">
            <w:pPr>
              <w:jc w:val="center"/>
              <w:rPr>
                <w:rFonts w:ascii="宋体" w:hAnsi="宋体"/>
              </w:rPr>
            </w:pPr>
            <w:r w:rsidRPr="00F701EE">
              <w:rPr>
                <w:rFonts w:ascii="宋体" w:hAnsi="宋体" w:hint="eastAsia"/>
              </w:rPr>
              <w:t>学时</w:t>
            </w:r>
          </w:p>
        </w:tc>
        <w:tc>
          <w:tcPr>
            <w:tcW w:w="3768" w:type="dxa"/>
            <w:gridSpan w:val="6"/>
            <w:tcBorders>
              <w:top w:val="single" w:sz="4" w:space="0" w:color="auto"/>
              <w:left w:val="single" w:sz="4" w:space="0" w:color="auto"/>
              <w:bottom w:val="single" w:sz="4" w:space="0" w:color="auto"/>
              <w:right w:val="single" w:sz="4" w:space="0" w:color="auto"/>
            </w:tcBorders>
            <w:vAlign w:val="center"/>
          </w:tcPr>
          <w:p w:rsidR="006B5318" w:rsidRPr="006B5318" w:rsidRDefault="006B5318" w:rsidP="00C869DC">
            <w:pPr>
              <w:jc w:val="center"/>
              <w:rPr>
                <w:rFonts w:ascii="宋体" w:hAnsi="宋体"/>
                <w:spacing w:val="32"/>
              </w:rPr>
            </w:pPr>
            <w:r w:rsidRPr="00F701EE">
              <w:rPr>
                <w:rFonts w:ascii="宋体" w:hAnsi="宋体" w:hint="eastAsia"/>
                <w:spacing w:val="32"/>
              </w:rPr>
              <w:t>各学期学分</w:t>
            </w:r>
          </w:p>
        </w:tc>
      </w:tr>
      <w:tr w:rsidR="006B5318" w:rsidRPr="00F701EE" w:rsidTr="00C869DC">
        <w:trPr>
          <w:cantSplit/>
        </w:trPr>
        <w:tc>
          <w:tcPr>
            <w:tcW w:w="556" w:type="dxa"/>
            <w:vMerge/>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p>
        </w:tc>
        <w:tc>
          <w:tcPr>
            <w:tcW w:w="2387" w:type="dxa"/>
            <w:gridSpan w:val="2"/>
            <w:vMerge/>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p>
        </w:tc>
        <w:tc>
          <w:tcPr>
            <w:tcW w:w="606" w:type="dxa"/>
            <w:vMerge/>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p>
        </w:tc>
        <w:tc>
          <w:tcPr>
            <w:tcW w:w="808" w:type="dxa"/>
            <w:vMerge/>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r w:rsidRPr="00F701EE">
              <w:rPr>
                <w:rFonts w:ascii="宋体" w:hAnsi="宋体" w:hint="eastAsia"/>
              </w:rPr>
              <w:t>三</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r w:rsidRPr="00F701EE">
              <w:rPr>
                <w:rFonts w:ascii="宋体" w:hAnsi="宋体" w:hint="eastAsia"/>
              </w:rPr>
              <w:t>四</w:t>
            </w: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r w:rsidRPr="00F701EE">
              <w:rPr>
                <w:rFonts w:ascii="宋体" w:hAnsi="宋体" w:hint="eastAsia"/>
              </w:rPr>
              <w:t>五</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r w:rsidRPr="00F701EE">
              <w:rPr>
                <w:rFonts w:ascii="宋体" w:hAnsi="宋体" w:hint="eastAsia"/>
              </w:rPr>
              <w:t>六</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r w:rsidRPr="00F701EE">
              <w:rPr>
                <w:rFonts w:ascii="宋体" w:hAnsi="宋体" w:hint="eastAsia"/>
              </w:rPr>
              <w:t>七</w:t>
            </w: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rPr>
            </w:pPr>
            <w:r w:rsidRPr="00F701EE">
              <w:rPr>
                <w:rFonts w:ascii="宋体" w:hAnsi="宋体" w:hint="eastAsia"/>
              </w:rPr>
              <w:t>八</w:t>
            </w: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6B5318" w:rsidRPr="00F701EE" w:rsidRDefault="006B5318" w:rsidP="00C869DC">
            <w:pPr>
              <w:rPr>
                <w:rFonts w:ascii="宋体" w:cs="宋体"/>
                <w:sz w:val="24"/>
              </w:rPr>
            </w:pPr>
            <w:r w:rsidRPr="00F701EE">
              <w:rPr>
                <w:rFonts w:ascii="宋体" w:hAnsi="宋体" w:hint="eastAsia"/>
              </w:rPr>
              <w:t>公共关系专业导论</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16</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1</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2</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widowControl/>
              <w:jc w:val="left"/>
              <w:rPr>
                <w:rFonts w:ascii="宋体" w:cs="宋体"/>
                <w:kern w:val="0"/>
                <w:szCs w:val="21"/>
              </w:rPr>
            </w:pPr>
            <w:r w:rsidRPr="00F701EE">
              <w:rPr>
                <w:rFonts w:ascii="宋体" w:hAnsi="宋体" w:cs="宋体" w:hint="eastAsia"/>
                <w:kern w:val="0"/>
                <w:szCs w:val="21"/>
              </w:rPr>
              <w:t>公共关系学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6B5318" w:rsidRPr="00F701EE" w:rsidRDefault="006B5318" w:rsidP="00C869DC">
            <w:pPr>
              <w:rPr>
                <w:rFonts w:ascii="宋体" w:cs="宋体"/>
                <w:sz w:val="24"/>
              </w:rPr>
            </w:pPr>
            <w:r w:rsidRPr="00F701EE">
              <w:rPr>
                <w:rFonts w:ascii="宋体" w:hAnsi="宋体" w:hint="eastAsia"/>
              </w:rPr>
              <w:t>传播统计学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4</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传播学概论</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5</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社会心理学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6</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广告学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7</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公关策划学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8</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EE6D8B" w:rsidRDefault="006B5318" w:rsidP="00C869DC">
            <w:pPr>
              <w:rPr>
                <w:rFonts w:ascii="宋体"/>
                <w:color w:val="000000"/>
              </w:rPr>
            </w:pPr>
            <w:r w:rsidRPr="00EE6D8B">
              <w:rPr>
                <w:rFonts w:ascii="宋体" w:hAnsi="宋体" w:hint="eastAsia"/>
                <w:color w:val="000000"/>
              </w:rPr>
              <w:t>公关实务与案例分析</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9</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礼仪学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10</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cs="宋体"/>
                <w:kern w:val="0"/>
                <w:szCs w:val="21"/>
              </w:rPr>
            </w:pPr>
            <w:r w:rsidRPr="00F701EE">
              <w:rPr>
                <w:rFonts w:ascii="宋体" w:hAnsi="宋体" w:cs="宋体" w:hint="eastAsia"/>
                <w:kern w:val="0"/>
                <w:szCs w:val="21"/>
              </w:rPr>
              <w:t>公关语言学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11</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公共关系专业英语</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12</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公关伦理学</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13</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EE6D8B" w:rsidRDefault="006B5318" w:rsidP="00C869DC">
            <w:pPr>
              <w:rPr>
                <w:rFonts w:ascii="宋体"/>
                <w:color w:val="000000"/>
              </w:rPr>
            </w:pPr>
            <w:r w:rsidRPr="00273D93">
              <w:rPr>
                <w:rFonts w:ascii="宋体" w:hAnsi="宋体" w:hint="eastAsia"/>
                <w:color w:val="000000"/>
              </w:rPr>
              <w:t>新闻发言人理论</w:t>
            </w:r>
            <w:r w:rsidRPr="00273D93">
              <w:rPr>
                <w:rFonts w:ascii="宋体" w:hAnsi="宋体"/>
                <w:color w:val="000000"/>
              </w:rPr>
              <w:t>与实践</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14</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公共关系写作</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15</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szCs w:val="21"/>
              </w:rPr>
            </w:pPr>
            <w:r w:rsidRPr="00273D93">
              <w:rPr>
                <w:rFonts w:ascii="宋体" w:hAnsi="宋体" w:hint="eastAsia"/>
                <w:color w:val="000000"/>
              </w:rPr>
              <w:t>公司专题片编导</w:t>
            </w:r>
            <w:r w:rsidRPr="00273D93">
              <w:rPr>
                <w:rFonts w:ascii="宋体" w:hAnsi="宋体"/>
                <w:color w:val="000000"/>
              </w:rPr>
              <w:t>与制作</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16</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widowControl/>
              <w:jc w:val="left"/>
              <w:rPr>
                <w:rFonts w:ascii="宋体" w:cs="宋体"/>
                <w:kern w:val="0"/>
                <w:szCs w:val="21"/>
              </w:rPr>
            </w:pPr>
            <w:r w:rsidRPr="00F701EE">
              <w:rPr>
                <w:rFonts w:ascii="宋体" w:hAnsi="宋体" w:cs="宋体" w:hint="eastAsia"/>
                <w:kern w:val="0"/>
                <w:szCs w:val="21"/>
              </w:rPr>
              <w:t>危机公关与风险管理</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17</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widowControl/>
              <w:jc w:val="left"/>
              <w:rPr>
                <w:rFonts w:ascii="宋体" w:cs="宋体"/>
                <w:kern w:val="0"/>
                <w:szCs w:val="21"/>
              </w:rPr>
            </w:pPr>
            <w:r w:rsidRPr="00F701EE">
              <w:rPr>
                <w:rFonts w:ascii="宋体" w:hAnsi="宋体" w:cs="宋体" w:hint="eastAsia"/>
                <w:kern w:val="0"/>
                <w:szCs w:val="21"/>
              </w:rPr>
              <w:t>社会化媒体</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18</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widowControl/>
              <w:jc w:val="left"/>
              <w:rPr>
                <w:rFonts w:ascii="宋体" w:cs="宋体"/>
                <w:kern w:val="0"/>
                <w:szCs w:val="21"/>
              </w:rPr>
            </w:pPr>
            <w:r w:rsidRPr="00F701EE">
              <w:rPr>
                <w:rFonts w:ascii="宋体" w:hAnsi="宋体" w:cs="宋体" w:hint="eastAsia"/>
                <w:kern w:val="0"/>
                <w:szCs w:val="21"/>
              </w:rPr>
              <w:t>公关调查与评估</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3</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48</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3</w:t>
            </w: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p>
        </w:tc>
      </w:tr>
      <w:tr w:rsidR="006B5318" w:rsidRPr="00F701EE" w:rsidTr="00C869DC">
        <w:trPr>
          <w:trHeight w:val="340"/>
        </w:trPr>
        <w:tc>
          <w:tcPr>
            <w:tcW w:w="55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19</w:t>
            </w:r>
          </w:p>
        </w:tc>
        <w:tc>
          <w:tcPr>
            <w:tcW w:w="2387" w:type="dxa"/>
            <w:gridSpan w:val="2"/>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rPr>
              <w:t>学位论文</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8</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8</w:t>
            </w:r>
          </w:p>
        </w:tc>
      </w:tr>
      <w:tr w:rsidR="006B5318" w:rsidRPr="00F701EE" w:rsidTr="00C869DC">
        <w:trPr>
          <w:trHeight w:val="340"/>
        </w:trPr>
        <w:tc>
          <w:tcPr>
            <w:tcW w:w="2943" w:type="dxa"/>
            <w:gridSpan w:val="3"/>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rPr>
            </w:pPr>
            <w:r w:rsidRPr="00F701EE">
              <w:rPr>
                <w:rFonts w:ascii="宋体" w:hAnsi="宋体" w:hint="eastAsia"/>
                <w:bCs/>
              </w:rPr>
              <w:t>合计</w:t>
            </w:r>
          </w:p>
        </w:tc>
        <w:tc>
          <w:tcPr>
            <w:tcW w:w="606"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jc w:val="center"/>
              <w:rPr>
                <w:rFonts w:ascii="宋体" w:hAnsi="宋体"/>
              </w:rPr>
            </w:pPr>
            <w:r w:rsidRPr="00F701EE">
              <w:rPr>
                <w:rFonts w:ascii="宋体" w:hAnsi="宋体"/>
              </w:rPr>
              <w:t>60</w:t>
            </w:r>
          </w:p>
        </w:tc>
        <w:tc>
          <w:tcPr>
            <w:tcW w:w="80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rPr>
            </w:pPr>
            <w:r w:rsidRPr="00F701EE">
              <w:rPr>
                <w:rFonts w:ascii="宋体" w:hAnsi="宋体"/>
              </w:rPr>
              <w:t>960</w:t>
            </w:r>
          </w:p>
        </w:tc>
        <w:tc>
          <w:tcPr>
            <w:tcW w:w="854"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bCs/>
              </w:rPr>
            </w:pPr>
            <w:r w:rsidRPr="00F701EE">
              <w:rPr>
                <w:rFonts w:ascii="宋体" w:hAnsi="宋体"/>
                <w:bCs/>
              </w:rPr>
              <w:t>13</w:t>
            </w:r>
          </w:p>
        </w:tc>
        <w:tc>
          <w:tcPr>
            <w:tcW w:w="64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bCs/>
              </w:rPr>
            </w:pPr>
            <w:r w:rsidRPr="00F701EE">
              <w:rPr>
                <w:rFonts w:ascii="宋体" w:hAnsi="宋体"/>
                <w:bCs/>
              </w:rPr>
              <w:t>12</w:t>
            </w:r>
          </w:p>
        </w:tc>
        <w:tc>
          <w:tcPr>
            <w:tcW w:w="603"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bCs/>
              </w:rPr>
            </w:pPr>
            <w:r w:rsidRPr="00F701EE">
              <w:rPr>
                <w:rFonts w:ascii="宋体" w:hAnsi="宋体"/>
                <w:bCs/>
              </w:rPr>
              <w:t>12</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bCs/>
              </w:rPr>
            </w:pPr>
            <w:r w:rsidRPr="00F701EE">
              <w:rPr>
                <w:rFonts w:ascii="宋体" w:hAnsi="宋体"/>
                <w:bCs/>
              </w:rPr>
              <w:t>9</w:t>
            </w:r>
          </w:p>
        </w:tc>
        <w:tc>
          <w:tcPr>
            <w:tcW w:w="535"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bCs/>
              </w:rPr>
            </w:pPr>
            <w:r w:rsidRPr="00F701EE">
              <w:rPr>
                <w:rFonts w:ascii="宋体" w:hAnsi="宋体"/>
                <w:bCs/>
              </w:rPr>
              <w:t>6</w:t>
            </w:r>
          </w:p>
        </w:tc>
        <w:tc>
          <w:tcPr>
            <w:tcW w:w="598" w:type="dxa"/>
            <w:tcBorders>
              <w:top w:val="single" w:sz="4" w:space="0" w:color="auto"/>
              <w:left w:val="single" w:sz="4" w:space="0" w:color="auto"/>
              <w:bottom w:val="single" w:sz="4" w:space="0" w:color="auto"/>
              <w:right w:val="single" w:sz="4" w:space="0" w:color="auto"/>
            </w:tcBorders>
          </w:tcPr>
          <w:p w:rsidR="006B5318" w:rsidRPr="00F701EE" w:rsidRDefault="006B5318" w:rsidP="00C869DC">
            <w:pPr>
              <w:rPr>
                <w:rFonts w:ascii="宋体" w:hAnsi="宋体"/>
                <w:bCs/>
              </w:rPr>
            </w:pPr>
            <w:r w:rsidRPr="00F701EE">
              <w:rPr>
                <w:rFonts w:ascii="宋体" w:hAnsi="宋体"/>
                <w:bCs/>
              </w:rPr>
              <w:t>8</w:t>
            </w:r>
          </w:p>
        </w:tc>
      </w:tr>
    </w:tbl>
    <w:p w:rsidR="00EE6D8B" w:rsidRDefault="00EE6D8B" w:rsidP="00EE6D8B">
      <w:pPr>
        <w:pStyle w:val="a5"/>
        <w:ind w:leftChars="0" w:left="0"/>
        <w:rPr>
          <w:rFonts w:ascii="宋体"/>
        </w:rPr>
      </w:pPr>
      <w:r>
        <w:rPr>
          <w:rFonts w:ascii="宋体" w:hAnsi="宋体" w:hint="eastAsia"/>
        </w:rPr>
        <w:lastRenderedPageBreak/>
        <w:t>课程名称：公共关系专业导论</w:t>
      </w:r>
    </w:p>
    <w:p w:rsidR="00EE6D8B" w:rsidRDefault="00EE6D8B" w:rsidP="00EE6D8B">
      <w:pPr>
        <w:rPr>
          <w:rFonts w:ascii="宋体"/>
        </w:rPr>
      </w:pPr>
      <w:r>
        <w:rPr>
          <w:rFonts w:ascii="宋体" w:hAnsi="宋体" w:hint="eastAsia"/>
        </w:rPr>
        <w:t>学时学分：</w:t>
      </w:r>
      <w:r>
        <w:rPr>
          <w:rFonts w:ascii="宋体" w:hAnsi="宋体"/>
        </w:rPr>
        <w:t>1</w:t>
      </w:r>
      <w:r>
        <w:rPr>
          <w:rFonts w:ascii="宋体" w:hAnsi="宋体" w:hint="eastAsia"/>
        </w:rPr>
        <w:t>学分，</w:t>
      </w:r>
      <w:r>
        <w:rPr>
          <w:rFonts w:ascii="宋体" w:hAnsi="宋体"/>
        </w:rPr>
        <w:t>16</w:t>
      </w:r>
      <w:r>
        <w:rPr>
          <w:rFonts w:ascii="宋体" w:hAnsi="宋体" w:hint="eastAsia"/>
        </w:rPr>
        <w:t>学时</w:t>
      </w:r>
    </w:p>
    <w:p w:rsidR="00EE6D8B" w:rsidRDefault="00EE6D8B" w:rsidP="00EE6D8B">
      <w:pPr>
        <w:ind w:left="1050" w:hangingChars="500" w:hanging="1050"/>
        <w:rPr>
          <w:rFonts w:ascii="宋体"/>
        </w:rPr>
      </w:pPr>
      <w:r>
        <w:rPr>
          <w:rFonts w:ascii="宋体" w:hAnsi="宋体" w:hint="eastAsia"/>
        </w:rPr>
        <w:t>课程简介：公共关系是一种通过提供专业服务技术满足客户的公共关系需求（信息传播、</w:t>
      </w:r>
    </w:p>
    <w:p w:rsidR="00EE6D8B" w:rsidRDefault="00EE6D8B" w:rsidP="00EE6D8B">
      <w:pPr>
        <w:ind w:leftChars="550" w:left="1155"/>
        <w:rPr>
          <w:rFonts w:ascii="宋体"/>
        </w:rPr>
      </w:pPr>
      <w:r>
        <w:rPr>
          <w:rFonts w:ascii="宋体" w:hAnsi="宋体" w:hint="eastAsia"/>
        </w:rPr>
        <w:t>关系协调、形象管理），以获取经营利润的服务形式。它通过调查、策划、实施、评估以及咨询等一系列专业服务手段来实现，是现代服务业产业链上的重要环节。公共关系专业导论介绍公共关系专业与职业、理论和实践的发展现状，公共关系行业与市场的人才需求，职业素质和实务能力的养成，帮助学生树立正确的职业目标，建构科学的学习方法，以开拓视野，踏实学习，积极投身于具有广阔市场前景的专业发展中去。</w:t>
      </w:r>
    </w:p>
    <w:p w:rsidR="00EE6D8B" w:rsidRDefault="00EE6D8B" w:rsidP="00EE6D8B">
      <w:pPr>
        <w:ind w:left="1050" w:hangingChars="500" w:hanging="1050"/>
        <w:rPr>
          <w:rFonts w:ascii="宋体"/>
        </w:rPr>
      </w:pPr>
      <w:r>
        <w:rPr>
          <w:rFonts w:ascii="宋体" w:hAnsi="宋体" w:hint="eastAsia"/>
        </w:rPr>
        <w:t>采用教材：《当代公共关系》</w:t>
      </w:r>
      <w:proofErr w:type="gramStart"/>
      <w:r>
        <w:rPr>
          <w:rFonts w:ascii="宋体" w:hAnsi="宋体" w:hint="eastAsia"/>
        </w:rPr>
        <w:t>郭</w:t>
      </w:r>
      <w:proofErr w:type="gramEnd"/>
      <w:r>
        <w:rPr>
          <w:rFonts w:ascii="宋体" w:hAnsi="宋体" w:hint="eastAsia"/>
        </w:rPr>
        <w:t>惠民编著复旦大学出版社</w:t>
      </w:r>
    </w:p>
    <w:p w:rsidR="00EE6D8B" w:rsidRDefault="00EE6D8B" w:rsidP="00EE6D8B">
      <w:pPr>
        <w:ind w:left="1050" w:hangingChars="500" w:hanging="1050"/>
        <w:rPr>
          <w:rFonts w:ascii="宋体"/>
        </w:rPr>
      </w:pPr>
    </w:p>
    <w:p w:rsidR="00EE6D8B" w:rsidRDefault="00EE6D8B" w:rsidP="00EE6D8B">
      <w:pPr>
        <w:rPr>
          <w:rFonts w:ascii="宋体"/>
        </w:rPr>
      </w:pPr>
      <w:r>
        <w:rPr>
          <w:rFonts w:ascii="宋体" w:hAnsi="宋体" w:hint="eastAsia"/>
        </w:rPr>
        <w:t>课程名称：公共关系学</w:t>
      </w:r>
    </w:p>
    <w:p w:rsidR="00EE6D8B" w:rsidRDefault="00EE6D8B" w:rsidP="00EE6D8B">
      <w:pPr>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ind w:left="1050" w:hangingChars="500" w:hanging="1050"/>
        <w:rPr>
          <w:rFonts w:ascii="宋体"/>
        </w:rPr>
      </w:pPr>
      <w:r>
        <w:rPr>
          <w:rFonts w:ascii="宋体" w:hAnsi="宋体" w:hint="eastAsia"/>
        </w:rPr>
        <w:t>课程简介：本课程是关于公共关系对组织与其相关公众之间传播管理的理论与实务基本介绍。内容包括公共关系学科框架，职业与行业的产生发展历史沿革，公共关系从业人员的行为规范与职业道德，公共关系的构成要素及职能作用，公共关系活动和过程的类型与机构人才的素质要求，训练专业理论与实务技能的有机结合，是公共关系专业的基础理论课程。</w:t>
      </w:r>
    </w:p>
    <w:p w:rsidR="00EE6D8B" w:rsidRDefault="00EE6D8B" w:rsidP="00EE6D8B">
      <w:pPr>
        <w:ind w:left="1050" w:hangingChars="500" w:hanging="1050"/>
        <w:rPr>
          <w:rFonts w:ascii="宋体"/>
        </w:rPr>
      </w:pPr>
      <w:r>
        <w:rPr>
          <w:rFonts w:ascii="宋体" w:hAnsi="宋体" w:hint="eastAsia"/>
        </w:rPr>
        <w:t>采用教材：《公共关系学》廖为建主编高等教育出版社</w:t>
      </w:r>
    </w:p>
    <w:p w:rsidR="00EE6D8B" w:rsidRDefault="00EE6D8B" w:rsidP="00EE6D8B">
      <w:pPr>
        <w:ind w:left="1050" w:hangingChars="500" w:hanging="1050"/>
        <w:rPr>
          <w:rFonts w:ascii="宋体"/>
        </w:rPr>
      </w:pPr>
    </w:p>
    <w:p w:rsidR="00EE6D8B" w:rsidRDefault="00EE6D8B" w:rsidP="00EE6D8B">
      <w:pPr>
        <w:rPr>
          <w:rFonts w:ascii="宋体"/>
        </w:rPr>
      </w:pPr>
      <w:r>
        <w:rPr>
          <w:rFonts w:ascii="宋体" w:hAnsi="宋体" w:hint="eastAsia"/>
        </w:rPr>
        <w:t>课程名称：传播统计学</w:t>
      </w:r>
    </w:p>
    <w:p w:rsidR="00EE6D8B" w:rsidRDefault="00EE6D8B" w:rsidP="00EE6D8B">
      <w:pPr>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snapToGrid w:val="0"/>
        <w:rPr>
          <w:rFonts w:ascii="宋体"/>
        </w:rPr>
      </w:pPr>
      <w:r>
        <w:rPr>
          <w:rFonts w:ascii="宋体" w:hAnsi="宋体" w:hint="eastAsia"/>
        </w:rPr>
        <w:t>课程简介：传播统计学是理解调研报告、读懂定量研究文献、从事定量研究的基础。本课程的任务和目标是让学生能够独立解读公关营销类的市场调研报告、为企业和品牌设计调研方案，并对数据进行整理与呈现。</w:t>
      </w:r>
    </w:p>
    <w:p w:rsidR="00EE6D8B" w:rsidRDefault="00EE6D8B" w:rsidP="00EE6D8B">
      <w:pPr>
        <w:snapToGrid w:val="0"/>
        <w:rPr>
          <w:rFonts w:ascii="宋体"/>
        </w:rPr>
      </w:pPr>
      <w:r>
        <w:rPr>
          <w:rFonts w:ascii="宋体" w:hAnsi="宋体" w:hint="eastAsia"/>
        </w:rPr>
        <w:t>采用教材：《社会研究中的基础统计学》，杰克·莱文和詹姆斯·艾伦·福克斯著，王卫东（译），中国人民大学出版社</w:t>
      </w:r>
    </w:p>
    <w:p w:rsidR="00EE6D8B" w:rsidRDefault="00EE6D8B" w:rsidP="00EE6D8B">
      <w:pPr>
        <w:ind w:left="1050" w:hangingChars="500" w:hanging="1050"/>
        <w:rPr>
          <w:rFonts w:ascii="宋体"/>
        </w:rPr>
      </w:pPr>
    </w:p>
    <w:p w:rsidR="00EE6D8B" w:rsidRDefault="00EE6D8B" w:rsidP="00EE6D8B">
      <w:pPr>
        <w:rPr>
          <w:rFonts w:ascii="宋体"/>
        </w:rPr>
      </w:pPr>
      <w:r>
        <w:rPr>
          <w:rFonts w:ascii="宋体" w:hAnsi="宋体" w:hint="eastAsia"/>
        </w:rPr>
        <w:t>课程名称：传播学</w:t>
      </w:r>
    </w:p>
    <w:p w:rsidR="00EE6D8B" w:rsidRDefault="00EE6D8B" w:rsidP="00EE6D8B">
      <w:pPr>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rPr>
          <w:rFonts w:ascii="宋体"/>
        </w:rPr>
      </w:pPr>
      <w:r>
        <w:rPr>
          <w:rFonts w:ascii="宋体" w:hAnsi="宋体" w:hint="eastAsia"/>
        </w:rPr>
        <w:t>课程简介：随着全球化与本土化的发展，我国信息化进程十分迅速，报纸、广播、电视、电</w:t>
      </w:r>
    </w:p>
    <w:p w:rsidR="00EE6D8B" w:rsidRDefault="00EE6D8B" w:rsidP="00EE6D8B">
      <w:pPr>
        <w:ind w:firstLineChars="500" w:firstLine="1050"/>
        <w:rPr>
          <w:rFonts w:ascii="宋体"/>
        </w:rPr>
      </w:pPr>
      <w:r>
        <w:rPr>
          <w:rFonts w:ascii="宋体" w:hAnsi="宋体" w:hint="eastAsia"/>
        </w:rPr>
        <w:t>影、期刊等传统大众传播媒介的普及程度越来越高，卫星通信、因特网等新的信</w:t>
      </w:r>
    </w:p>
    <w:p w:rsidR="00EE6D8B" w:rsidRDefault="00EE6D8B" w:rsidP="00EE6D8B">
      <w:pPr>
        <w:ind w:firstLineChars="500" w:firstLine="1050"/>
        <w:rPr>
          <w:rFonts w:ascii="宋体"/>
        </w:rPr>
      </w:pPr>
      <w:proofErr w:type="gramStart"/>
      <w:r>
        <w:rPr>
          <w:rFonts w:ascii="宋体" w:hAnsi="宋体" w:hint="eastAsia"/>
        </w:rPr>
        <w:t>息</w:t>
      </w:r>
      <w:proofErr w:type="gramEnd"/>
      <w:r>
        <w:rPr>
          <w:rFonts w:ascii="宋体" w:hAnsi="宋体" w:hint="eastAsia"/>
        </w:rPr>
        <w:t>传播技术发展日新月异。在信息的接触、收集、处理与传播成为个人、团体、</w:t>
      </w:r>
    </w:p>
    <w:p w:rsidR="00EE6D8B" w:rsidRDefault="00EE6D8B" w:rsidP="00EE6D8B">
      <w:pPr>
        <w:ind w:firstLineChars="500" w:firstLine="1050"/>
        <w:rPr>
          <w:rFonts w:ascii="宋体"/>
        </w:rPr>
      </w:pPr>
      <w:r>
        <w:rPr>
          <w:rFonts w:ascii="宋体" w:hAnsi="宋体" w:hint="eastAsia"/>
        </w:rPr>
        <w:t>组织最基本工作的今天，传播学成为全社会范围内普及与应用的基础知识。本课</w:t>
      </w:r>
    </w:p>
    <w:p w:rsidR="00EE6D8B" w:rsidRDefault="00EE6D8B" w:rsidP="00EE6D8B">
      <w:pPr>
        <w:ind w:firstLineChars="500" w:firstLine="1050"/>
        <w:rPr>
          <w:rFonts w:ascii="宋体"/>
        </w:rPr>
      </w:pPr>
      <w:r>
        <w:rPr>
          <w:rFonts w:ascii="宋体" w:hAnsi="宋体" w:hint="eastAsia"/>
        </w:rPr>
        <w:t>程运用</w:t>
      </w:r>
      <w:proofErr w:type="gramStart"/>
      <w:r>
        <w:rPr>
          <w:rFonts w:ascii="宋体" w:hAnsi="宋体" w:hint="eastAsia"/>
        </w:rPr>
        <w:t>辨证唯物主义</w:t>
      </w:r>
      <w:proofErr w:type="gramEnd"/>
      <w:r>
        <w:rPr>
          <w:rFonts w:ascii="宋体" w:hAnsi="宋体" w:hint="eastAsia"/>
        </w:rPr>
        <w:t>与历史唯物主义的原理对信息的传播进行科学的阐述与分</w:t>
      </w:r>
    </w:p>
    <w:p w:rsidR="00EE6D8B" w:rsidRDefault="00EE6D8B" w:rsidP="00EE6D8B">
      <w:pPr>
        <w:ind w:firstLineChars="500" w:firstLine="1050"/>
        <w:rPr>
          <w:rFonts w:ascii="宋体"/>
        </w:rPr>
      </w:pPr>
      <w:r>
        <w:rPr>
          <w:rFonts w:ascii="宋体" w:hAnsi="宋体" w:hint="eastAsia"/>
        </w:rPr>
        <w:t>析，对现代人类社会中的人际传播、群体传播、组织传播、大众传播领域内的主</w:t>
      </w:r>
    </w:p>
    <w:p w:rsidR="00EE6D8B" w:rsidRDefault="00EE6D8B" w:rsidP="00EE6D8B">
      <w:pPr>
        <w:ind w:firstLineChars="500" w:firstLine="1050"/>
        <w:rPr>
          <w:rFonts w:ascii="宋体"/>
        </w:rPr>
      </w:pPr>
      <w:r>
        <w:rPr>
          <w:rFonts w:ascii="宋体" w:hAnsi="宋体" w:hint="eastAsia"/>
        </w:rPr>
        <w:t>要问题进行较为全面的阐述、分析与梳理，从而勾画出传播学的基本理论框架，</w:t>
      </w:r>
    </w:p>
    <w:p w:rsidR="00EE6D8B" w:rsidRDefault="00EE6D8B" w:rsidP="00EE6D8B">
      <w:pPr>
        <w:ind w:firstLineChars="500" w:firstLine="1050"/>
        <w:rPr>
          <w:rFonts w:ascii="宋体"/>
        </w:rPr>
      </w:pPr>
      <w:r>
        <w:rPr>
          <w:rFonts w:ascii="宋体" w:hAnsi="宋体" w:hint="eastAsia"/>
        </w:rPr>
        <w:t>为公共关系专业学生建构一定的理论基础。</w:t>
      </w:r>
    </w:p>
    <w:p w:rsidR="00EE6D8B" w:rsidRDefault="00EE6D8B" w:rsidP="00EE6D8B">
      <w:pPr>
        <w:pStyle w:val="a3"/>
        <w:snapToGrid w:val="0"/>
        <w:ind w:firstLine="0"/>
        <w:rPr>
          <w:rFonts w:ascii="宋体"/>
          <w:sz w:val="21"/>
        </w:rPr>
      </w:pPr>
      <w:r>
        <w:rPr>
          <w:rFonts w:ascii="宋体" w:hAnsi="宋体" w:hint="eastAsia"/>
          <w:sz w:val="21"/>
        </w:rPr>
        <w:t>采用教材：《传播学教程》　郭庆光</w:t>
      </w:r>
      <w:r>
        <w:rPr>
          <w:rFonts w:ascii="宋体" w:hAnsi="宋体" w:hint="eastAsia"/>
          <w:color w:val="000000"/>
          <w:sz w:val="21"/>
          <w:szCs w:val="27"/>
        </w:rPr>
        <w:t>著</w:t>
      </w:r>
      <w:r>
        <w:rPr>
          <w:rFonts w:ascii="宋体" w:hAnsi="宋体" w:hint="eastAsia"/>
          <w:sz w:val="21"/>
        </w:rPr>
        <w:t xml:space="preserve">　中国人民大学出版社　</w:t>
      </w:r>
    </w:p>
    <w:p w:rsidR="00EE6D8B" w:rsidRDefault="00EE6D8B" w:rsidP="00EE6D8B">
      <w:pPr>
        <w:tabs>
          <w:tab w:val="left" w:pos="7500"/>
        </w:tabs>
        <w:ind w:left="1050" w:hangingChars="500" w:hanging="1050"/>
        <w:rPr>
          <w:rFonts w:ascii="宋体"/>
        </w:rPr>
      </w:pPr>
    </w:p>
    <w:p w:rsidR="00EE6D8B" w:rsidRDefault="00EE6D8B" w:rsidP="00EE6D8B">
      <w:pPr>
        <w:rPr>
          <w:rFonts w:ascii="宋体"/>
        </w:rPr>
      </w:pPr>
      <w:r>
        <w:rPr>
          <w:rFonts w:ascii="宋体" w:hAnsi="宋体" w:hint="eastAsia"/>
        </w:rPr>
        <w:t>课程名称：社会心理学</w:t>
      </w:r>
    </w:p>
    <w:p w:rsidR="00EE6D8B" w:rsidRDefault="00EE6D8B" w:rsidP="00EE6D8B">
      <w:pPr>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pStyle w:val="a3"/>
        <w:snapToGrid w:val="0"/>
        <w:ind w:left="1050" w:hangingChars="500" w:hanging="1050"/>
        <w:rPr>
          <w:rFonts w:ascii="宋体"/>
          <w:sz w:val="21"/>
        </w:rPr>
      </w:pPr>
      <w:r>
        <w:rPr>
          <w:rFonts w:ascii="宋体" w:hAnsi="宋体" w:hint="eastAsia"/>
          <w:sz w:val="21"/>
        </w:rPr>
        <w:t>课程简介：社会心理学用科学的方法研究对人和社会情境、社会事件的解读，研究社会影响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w:t>
      </w:r>
      <w:r>
        <w:rPr>
          <w:rFonts w:ascii="宋体" w:hAnsi="宋体" w:hint="eastAsia"/>
          <w:sz w:val="21"/>
        </w:rPr>
        <w:lastRenderedPageBreak/>
        <w:t>众态度的影响和测量，掌握和谐处理人际冲突的策略方法等等。</w:t>
      </w:r>
    </w:p>
    <w:p w:rsidR="00EE6D8B" w:rsidRDefault="00EE6D8B" w:rsidP="00EE6D8B">
      <w:pPr>
        <w:rPr>
          <w:rFonts w:ascii="宋体"/>
        </w:rPr>
      </w:pPr>
      <w:r>
        <w:rPr>
          <w:rFonts w:ascii="宋体" w:hAnsi="宋体" w:hint="eastAsia"/>
        </w:rPr>
        <w:t xml:space="preserve">采用教材：《社会心理学》　</w:t>
      </w:r>
      <w:proofErr w:type="gramStart"/>
      <w:r>
        <w:rPr>
          <w:rFonts w:ascii="宋体" w:hAnsi="宋体" w:hint="eastAsia"/>
        </w:rPr>
        <w:t>时蓉华著</w:t>
      </w:r>
      <w:proofErr w:type="gramEnd"/>
      <w:r>
        <w:rPr>
          <w:rFonts w:ascii="宋体" w:hAnsi="宋体" w:hint="eastAsia"/>
        </w:rPr>
        <w:t xml:space="preserve">　华东师范大学出版社　</w:t>
      </w:r>
    </w:p>
    <w:p w:rsidR="00EE6D8B" w:rsidRDefault="00EE6D8B" w:rsidP="00EE6D8B">
      <w:pPr>
        <w:tabs>
          <w:tab w:val="left" w:pos="7500"/>
        </w:tabs>
        <w:ind w:leftChars="-94" w:left="853" w:hangingChars="500" w:hanging="1050"/>
        <w:rPr>
          <w:rFonts w:ascii="宋体"/>
        </w:rPr>
      </w:pPr>
      <w:r>
        <w:rPr>
          <w:rFonts w:ascii="宋体"/>
        </w:rPr>
        <w:tab/>
      </w:r>
    </w:p>
    <w:p w:rsidR="00EE6D8B" w:rsidRDefault="00EE6D8B" w:rsidP="00EE6D8B">
      <w:pPr>
        <w:rPr>
          <w:rFonts w:ascii="宋体"/>
        </w:rPr>
      </w:pPr>
      <w:r>
        <w:rPr>
          <w:rFonts w:ascii="宋体" w:hAnsi="宋体" w:hint="eastAsia"/>
        </w:rPr>
        <w:t>课程名称：广告学</w:t>
      </w:r>
    </w:p>
    <w:p w:rsidR="00EE6D8B" w:rsidRDefault="00EE6D8B" w:rsidP="00EE6D8B">
      <w:pPr>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ind w:left="1050" w:rightChars="15" w:right="31" w:hangingChars="500" w:hanging="1050"/>
        <w:rPr>
          <w:rFonts w:ascii="宋体"/>
        </w:rPr>
      </w:pPr>
      <w:r>
        <w:rPr>
          <w:rFonts w:ascii="宋体" w:hAnsi="宋体" w:hint="eastAsia"/>
        </w:rPr>
        <w:t>课程简介：本学科将研究广告的历史发展及其规律、研究广告的基本范畴与理论、研究广告的传播规律与管理运作机制、</w:t>
      </w:r>
      <w:r>
        <w:rPr>
          <w:rFonts w:ascii="宋体" w:hAnsi="宋体"/>
        </w:rPr>
        <w:t>SP</w:t>
      </w:r>
      <w:r>
        <w:rPr>
          <w:rFonts w:ascii="宋体" w:hAnsi="宋体" w:hint="eastAsia"/>
        </w:rPr>
        <w:t>，</w:t>
      </w:r>
      <w:r>
        <w:rPr>
          <w:rFonts w:ascii="宋体" w:hAnsi="宋体"/>
        </w:rPr>
        <w:t>CIS</w:t>
      </w:r>
      <w:r>
        <w:rPr>
          <w:rFonts w:ascii="宋体" w:hAnsi="宋体" w:hint="eastAsia"/>
        </w:rPr>
        <w:t>和品牌策划的规律与技巧和现代广告的管理等相关问题。重在提高学生分析广告现象，进行广告策划、广告创意和广告文案和广告管理的综合能力。</w:t>
      </w:r>
    </w:p>
    <w:p w:rsidR="00EE6D8B" w:rsidRDefault="00EE6D8B" w:rsidP="00EE6D8B">
      <w:pPr>
        <w:pStyle w:val="a3"/>
        <w:snapToGrid w:val="0"/>
        <w:ind w:firstLine="0"/>
        <w:rPr>
          <w:rFonts w:ascii="宋体"/>
          <w:sz w:val="21"/>
        </w:rPr>
      </w:pPr>
      <w:r>
        <w:rPr>
          <w:rFonts w:ascii="宋体" w:hAnsi="宋体" w:hint="eastAsia"/>
          <w:sz w:val="21"/>
        </w:rPr>
        <w:t xml:space="preserve">采用教材：《广告学》　樊志育　上海人民出版社　</w:t>
      </w:r>
    </w:p>
    <w:p w:rsidR="00EE6D8B" w:rsidRDefault="00EE6D8B" w:rsidP="00EE6D8B">
      <w:pPr>
        <w:tabs>
          <w:tab w:val="left" w:pos="7500"/>
        </w:tabs>
        <w:ind w:leftChars="-94" w:left="853" w:hangingChars="500" w:hanging="1050"/>
        <w:rPr>
          <w:rFonts w:ascii="宋体"/>
        </w:rPr>
      </w:pPr>
      <w:r>
        <w:rPr>
          <w:rFonts w:ascii="宋体"/>
        </w:rPr>
        <w:tab/>
      </w:r>
    </w:p>
    <w:p w:rsidR="00EE6D8B" w:rsidRDefault="00EE6D8B" w:rsidP="00EE6D8B">
      <w:pPr>
        <w:rPr>
          <w:rFonts w:ascii="宋体"/>
        </w:rPr>
      </w:pPr>
      <w:r>
        <w:rPr>
          <w:rFonts w:ascii="宋体" w:hAnsi="宋体" w:hint="eastAsia"/>
        </w:rPr>
        <w:t>课程名称：公共关系策划学</w:t>
      </w:r>
    </w:p>
    <w:p w:rsidR="00EE6D8B" w:rsidRDefault="00EE6D8B" w:rsidP="00EE6D8B">
      <w:pPr>
        <w:snapToGrid w:val="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snapToGrid w:val="0"/>
        <w:ind w:left="1050" w:hangingChars="500" w:hanging="1050"/>
        <w:rPr>
          <w:rFonts w:ascii="宋体"/>
        </w:rPr>
      </w:pPr>
      <w:r>
        <w:rPr>
          <w:rFonts w:ascii="宋体" w:hAnsi="宋体" w:hint="eastAsia"/>
        </w:rPr>
        <w:t>课程简介：策划学是一门帮助学生进行思维训练的课程。它不仅要教会学生进行问题思考，更要教会学生针对特定的目标和条件，进行整体的战略与策略谋划和执行，为专业课的学习奠定理论思维和操作方法基础。</w:t>
      </w:r>
    </w:p>
    <w:p w:rsidR="00EE6D8B" w:rsidRDefault="00EE6D8B" w:rsidP="00EE6D8B">
      <w:pPr>
        <w:tabs>
          <w:tab w:val="left" w:pos="7500"/>
        </w:tabs>
        <w:ind w:leftChars="6" w:left="853" w:hangingChars="400" w:hanging="840"/>
        <w:rPr>
          <w:rFonts w:ascii="宋体"/>
        </w:rPr>
      </w:pPr>
      <w:r>
        <w:rPr>
          <w:rFonts w:ascii="宋体" w:hAnsi="宋体" w:hint="eastAsia"/>
        </w:rPr>
        <w:t xml:space="preserve">采用教材：《新编现代策划学》　田长广编著北京大学出版社　</w:t>
      </w:r>
    </w:p>
    <w:p w:rsidR="00EE6D8B" w:rsidRDefault="00EE6D8B" w:rsidP="00EE6D8B">
      <w:pPr>
        <w:tabs>
          <w:tab w:val="left" w:pos="7500"/>
        </w:tabs>
        <w:ind w:leftChars="-94" w:left="853" w:hangingChars="500" w:hanging="1050"/>
        <w:rPr>
          <w:rFonts w:ascii="宋体"/>
        </w:rPr>
      </w:pPr>
    </w:p>
    <w:p w:rsidR="00EE6D8B" w:rsidRPr="00EE6D8B" w:rsidRDefault="00EE6D8B" w:rsidP="00EE6D8B">
      <w:pPr>
        <w:rPr>
          <w:rFonts w:ascii="宋体"/>
          <w:color w:val="000000"/>
        </w:rPr>
      </w:pPr>
      <w:r w:rsidRPr="00EE6D8B">
        <w:rPr>
          <w:rFonts w:ascii="宋体" w:hAnsi="宋体" w:hint="eastAsia"/>
          <w:color w:val="000000"/>
        </w:rPr>
        <w:t>课程名称：公关实务与案例分析</w:t>
      </w:r>
    </w:p>
    <w:p w:rsidR="00EE6D8B" w:rsidRPr="00EE6D8B" w:rsidRDefault="00EE6D8B" w:rsidP="00EE6D8B">
      <w:pPr>
        <w:rPr>
          <w:rFonts w:ascii="宋体"/>
          <w:color w:val="000000"/>
        </w:rPr>
      </w:pPr>
      <w:r w:rsidRPr="00EE6D8B">
        <w:rPr>
          <w:rFonts w:ascii="宋体" w:hAnsi="宋体" w:hint="eastAsia"/>
          <w:color w:val="000000"/>
        </w:rPr>
        <w:t>学时学分：</w:t>
      </w:r>
      <w:r w:rsidRPr="00EE6D8B">
        <w:rPr>
          <w:rFonts w:ascii="宋体" w:hAnsi="宋体"/>
          <w:color w:val="000000"/>
        </w:rPr>
        <w:t>3</w:t>
      </w:r>
      <w:r w:rsidRPr="00EE6D8B">
        <w:rPr>
          <w:rFonts w:ascii="宋体" w:hAnsi="宋体" w:hint="eastAsia"/>
          <w:color w:val="000000"/>
        </w:rPr>
        <w:t>学分，</w:t>
      </w:r>
      <w:r w:rsidRPr="00EE6D8B">
        <w:rPr>
          <w:rFonts w:ascii="宋体" w:hAnsi="宋体"/>
          <w:color w:val="000000"/>
        </w:rPr>
        <w:t>48</w:t>
      </w:r>
      <w:r w:rsidRPr="00EE6D8B">
        <w:rPr>
          <w:rFonts w:ascii="宋体" w:hAnsi="宋体" w:hint="eastAsia"/>
          <w:color w:val="000000"/>
        </w:rPr>
        <w:t>学时</w:t>
      </w:r>
    </w:p>
    <w:p w:rsidR="00EE6D8B" w:rsidRPr="00EE6D8B" w:rsidRDefault="00EE6D8B" w:rsidP="00EE6D8B">
      <w:pPr>
        <w:widowControl/>
        <w:autoSpaceDE w:val="0"/>
        <w:autoSpaceDN w:val="0"/>
        <w:adjustRightInd w:val="0"/>
        <w:ind w:left="960" w:hanging="960"/>
        <w:rPr>
          <w:rFonts w:ascii="宋体"/>
          <w:color w:val="000000"/>
        </w:rPr>
      </w:pPr>
      <w:r w:rsidRPr="00EE6D8B">
        <w:rPr>
          <w:rFonts w:ascii="宋体" w:hAnsi="宋体" w:hint="eastAsia"/>
          <w:color w:val="000000"/>
        </w:rPr>
        <w:t>课程简介：本课程为公共关系专业的学科基础课程，一般安排在三年级时学习。从如何界定基本概念开始到在不同的环境中如何进行实践，逐步了解公共关系。了解指导这一实践的理论原则和过程。了解最新的实务信息和策划范例。</w:t>
      </w:r>
    </w:p>
    <w:p w:rsidR="00EE6D8B" w:rsidRPr="00EE6D8B" w:rsidRDefault="00EE6D8B" w:rsidP="00EE6D8B">
      <w:pPr>
        <w:widowControl/>
        <w:autoSpaceDE w:val="0"/>
        <w:autoSpaceDN w:val="0"/>
        <w:adjustRightInd w:val="0"/>
        <w:ind w:left="957" w:hanging="958"/>
        <w:rPr>
          <w:color w:val="000000"/>
          <w:sz w:val="20"/>
          <w:szCs w:val="20"/>
        </w:rPr>
      </w:pPr>
    </w:p>
    <w:p w:rsidR="00EE6D8B" w:rsidRPr="00EE6D8B" w:rsidRDefault="00EE6D8B" w:rsidP="00EE6D8B">
      <w:pPr>
        <w:ind w:left="1050" w:hangingChars="500" w:hanging="1050"/>
        <w:rPr>
          <w:rFonts w:ascii="宋体"/>
          <w:color w:val="000000"/>
        </w:rPr>
      </w:pPr>
      <w:r w:rsidRPr="00EE6D8B">
        <w:rPr>
          <w:rFonts w:ascii="宋体" w:hAnsi="宋体" w:hint="eastAsia"/>
          <w:color w:val="000000"/>
        </w:rPr>
        <w:t>采用教材：《自编讲义》</w:t>
      </w:r>
    </w:p>
    <w:p w:rsidR="00EE6D8B" w:rsidRDefault="00EE6D8B" w:rsidP="00EE6D8B">
      <w:pPr>
        <w:tabs>
          <w:tab w:val="left" w:pos="7500"/>
        </w:tabs>
        <w:rPr>
          <w:rFonts w:ascii="宋体"/>
        </w:rPr>
      </w:pPr>
    </w:p>
    <w:p w:rsidR="00EE6D8B" w:rsidRDefault="00EE6D8B" w:rsidP="00EE6D8B">
      <w:pPr>
        <w:tabs>
          <w:tab w:val="left" w:pos="7500"/>
        </w:tabs>
        <w:ind w:left="1050" w:hangingChars="500" w:hanging="1050"/>
        <w:rPr>
          <w:rFonts w:ascii="宋体"/>
        </w:rPr>
      </w:pPr>
      <w:r>
        <w:rPr>
          <w:rFonts w:ascii="宋体" w:hAnsi="宋体" w:hint="eastAsia"/>
        </w:rPr>
        <w:t>课程名称：礼仪学</w:t>
      </w:r>
    </w:p>
    <w:p w:rsidR="00EE6D8B" w:rsidRDefault="00EE6D8B" w:rsidP="00EE6D8B">
      <w:pPr>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pStyle w:val="a3"/>
        <w:snapToGrid w:val="0"/>
        <w:ind w:firstLine="0"/>
        <w:rPr>
          <w:rFonts w:ascii="宋体"/>
          <w:sz w:val="21"/>
        </w:rPr>
      </w:pPr>
      <w:r>
        <w:rPr>
          <w:rFonts w:ascii="宋体" w:hAnsi="宋体" w:hint="eastAsia"/>
          <w:sz w:val="21"/>
        </w:rPr>
        <w:t>课程简介：礼仪是一门综合性较强的行为科学。在公共关系的人际交往中，礼仪不仅可以有</w:t>
      </w:r>
    </w:p>
    <w:p w:rsidR="00EE6D8B" w:rsidRDefault="00EE6D8B" w:rsidP="00EE6D8B">
      <w:pPr>
        <w:pStyle w:val="a3"/>
        <w:snapToGrid w:val="0"/>
        <w:ind w:firstLineChars="500" w:firstLine="1050"/>
        <w:rPr>
          <w:rFonts w:ascii="宋体"/>
          <w:sz w:val="21"/>
        </w:rPr>
      </w:pPr>
      <w:r>
        <w:rPr>
          <w:rFonts w:ascii="宋体" w:hAnsi="宋体" w:hint="eastAsia"/>
          <w:sz w:val="21"/>
        </w:rPr>
        <w:t>效地体现一个人的教养、风度和魅力，还体现出一个人对社会的认知水准、个人</w:t>
      </w:r>
    </w:p>
    <w:p w:rsidR="00EE6D8B" w:rsidRDefault="00EE6D8B" w:rsidP="00EE6D8B">
      <w:pPr>
        <w:pStyle w:val="a3"/>
        <w:snapToGrid w:val="0"/>
        <w:ind w:firstLineChars="500" w:firstLine="1050"/>
        <w:rPr>
          <w:rFonts w:ascii="宋体"/>
          <w:sz w:val="21"/>
        </w:rPr>
      </w:pPr>
      <w:r>
        <w:rPr>
          <w:rFonts w:ascii="宋体" w:hAnsi="宋体" w:hint="eastAsia"/>
          <w:sz w:val="21"/>
        </w:rPr>
        <w:t>学识、修养和价值。通过本课程的学习，可以使公共关系专业的学生学礼、懂礼、</w:t>
      </w:r>
    </w:p>
    <w:p w:rsidR="00EE6D8B" w:rsidRDefault="00EE6D8B" w:rsidP="00EE6D8B">
      <w:pPr>
        <w:pStyle w:val="a3"/>
        <w:snapToGrid w:val="0"/>
        <w:ind w:firstLineChars="500" w:firstLine="1050"/>
        <w:rPr>
          <w:rFonts w:ascii="宋体"/>
          <w:sz w:val="21"/>
        </w:rPr>
      </w:pPr>
      <w:r>
        <w:rPr>
          <w:rFonts w:ascii="宋体" w:hAnsi="宋体" w:hint="eastAsia"/>
          <w:sz w:val="21"/>
        </w:rPr>
        <w:t>守礼和用礼，以充实自己，完善形象，改进自己的人际关系，实现自身在社会中</w:t>
      </w:r>
    </w:p>
    <w:p w:rsidR="00EE6D8B" w:rsidRDefault="00EE6D8B" w:rsidP="00EE6D8B">
      <w:pPr>
        <w:pStyle w:val="a3"/>
        <w:snapToGrid w:val="0"/>
        <w:ind w:firstLineChars="500" w:firstLine="1050"/>
        <w:rPr>
          <w:rFonts w:ascii="宋体"/>
          <w:sz w:val="21"/>
        </w:rPr>
      </w:pPr>
      <w:r>
        <w:rPr>
          <w:rFonts w:ascii="宋体" w:hAnsi="宋体" w:hint="eastAsia"/>
          <w:sz w:val="21"/>
        </w:rPr>
        <w:t>的存在价值。</w:t>
      </w:r>
    </w:p>
    <w:p w:rsidR="00EE6D8B" w:rsidRDefault="00EE6D8B" w:rsidP="00EE6D8B">
      <w:pPr>
        <w:tabs>
          <w:tab w:val="left" w:pos="7500"/>
        </w:tabs>
        <w:ind w:left="1050" w:hangingChars="500" w:hanging="1050"/>
        <w:rPr>
          <w:rFonts w:ascii="宋体"/>
        </w:rPr>
      </w:pPr>
      <w:r>
        <w:rPr>
          <w:rFonts w:ascii="宋体" w:hAnsi="宋体" w:hint="eastAsia"/>
        </w:rPr>
        <w:t>采用教材：《跟我学礼仪》　李惠</w:t>
      </w:r>
      <w:proofErr w:type="gramStart"/>
      <w:r>
        <w:rPr>
          <w:rFonts w:ascii="宋体" w:hAnsi="宋体" w:hint="eastAsia"/>
        </w:rPr>
        <w:t>中著</w:t>
      </w:r>
      <w:proofErr w:type="gramEnd"/>
      <w:r>
        <w:rPr>
          <w:rFonts w:ascii="宋体" w:hAnsi="宋体" w:hint="eastAsia"/>
        </w:rPr>
        <w:t xml:space="preserve">　中国商业出版社　</w:t>
      </w:r>
    </w:p>
    <w:p w:rsidR="00EE6D8B" w:rsidRDefault="00EE6D8B" w:rsidP="00EE6D8B">
      <w:pPr>
        <w:tabs>
          <w:tab w:val="left" w:pos="7500"/>
        </w:tabs>
        <w:ind w:leftChars="-94" w:left="853" w:hangingChars="500" w:hanging="1050"/>
        <w:rPr>
          <w:rFonts w:ascii="宋体"/>
        </w:rPr>
      </w:pPr>
    </w:p>
    <w:p w:rsidR="00EE6D8B" w:rsidRDefault="00EE6D8B" w:rsidP="00EE6D8B">
      <w:pPr>
        <w:tabs>
          <w:tab w:val="left" w:pos="7500"/>
        </w:tabs>
        <w:ind w:leftChars="-94" w:left="853" w:hangingChars="500" w:hanging="1050"/>
        <w:rPr>
          <w:rFonts w:ascii="宋体"/>
        </w:rPr>
      </w:pPr>
      <w:r>
        <w:rPr>
          <w:rFonts w:ascii="宋体" w:hAnsi="宋体" w:hint="eastAsia"/>
        </w:rPr>
        <w:t>课程名称：公关语言学</w:t>
      </w:r>
    </w:p>
    <w:p w:rsidR="00EE6D8B" w:rsidRDefault="00EE6D8B" w:rsidP="00EE6D8B">
      <w:pPr>
        <w:tabs>
          <w:tab w:val="left" w:pos="7500"/>
        </w:tabs>
        <w:ind w:leftChars="-94" w:left="853" w:hangingChars="500" w:hanging="105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53" w:hangingChars="500" w:hanging="1050"/>
        <w:rPr>
          <w:rFonts w:ascii="宋体"/>
          <w:szCs w:val="28"/>
        </w:rPr>
      </w:pPr>
      <w:r>
        <w:rPr>
          <w:rFonts w:ascii="宋体" w:hAnsi="宋体" w:hint="eastAsia"/>
        </w:rPr>
        <w:t>课程简介：</w:t>
      </w:r>
      <w:proofErr w:type="gramStart"/>
      <w:r>
        <w:rPr>
          <w:rFonts w:ascii="宋体" w:hAnsi="宋体" w:hint="eastAsia"/>
          <w:szCs w:val="28"/>
        </w:rPr>
        <w:t>《</w:t>
      </w:r>
      <w:proofErr w:type="gramEnd"/>
      <w:r>
        <w:rPr>
          <w:rFonts w:ascii="宋体" w:hAnsi="宋体" w:hint="eastAsia"/>
          <w:szCs w:val="28"/>
        </w:rPr>
        <w:t>“公关语言学”是一门理论与实践相结合的课程，本课程从语言运用的基本知识与理论出发，全面介绍公关人员在公关实务活动中应具备的基本语言素养及应掌握的基本语言技能，以提高公关人员在交流与沟通中的播讲魅力，促使他们以准确得体的语言赢得公关活动的成功。</w:t>
      </w:r>
    </w:p>
    <w:p w:rsidR="00EE6D8B" w:rsidRDefault="00EE6D8B" w:rsidP="00EE6D8B">
      <w:pPr>
        <w:tabs>
          <w:tab w:val="left" w:pos="7500"/>
        </w:tabs>
        <w:ind w:left="1050" w:hangingChars="500" w:hanging="1050"/>
        <w:rPr>
          <w:rFonts w:ascii="宋体"/>
        </w:rPr>
      </w:pPr>
      <w:r>
        <w:rPr>
          <w:rFonts w:ascii="宋体" w:hAnsi="宋体" w:hint="eastAsia"/>
        </w:rPr>
        <w:t>采用教材：李熙宗《公关语言教程》，复旦大学出版社</w:t>
      </w:r>
      <w:r>
        <w:rPr>
          <w:rFonts w:ascii="宋体" w:hAnsi="宋体"/>
        </w:rPr>
        <w:t>2008</w:t>
      </w:r>
      <w:r>
        <w:rPr>
          <w:rFonts w:ascii="宋体" w:hAnsi="宋体" w:hint="eastAsia"/>
        </w:rPr>
        <w:t>年</w:t>
      </w:r>
      <w:r>
        <w:rPr>
          <w:rFonts w:ascii="宋体" w:hAnsi="宋体"/>
        </w:rPr>
        <w:t>8</w:t>
      </w:r>
      <w:r>
        <w:rPr>
          <w:rFonts w:ascii="宋体" w:hAnsi="宋体" w:hint="eastAsia"/>
        </w:rPr>
        <w:t>月第</w:t>
      </w:r>
      <w:r>
        <w:rPr>
          <w:rFonts w:ascii="宋体" w:hAnsi="宋体"/>
        </w:rPr>
        <w:t>1</w:t>
      </w:r>
      <w:r>
        <w:rPr>
          <w:rFonts w:ascii="宋体" w:hAnsi="宋体" w:hint="eastAsia"/>
        </w:rPr>
        <w:t xml:space="preserve">版　　</w:t>
      </w:r>
    </w:p>
    <w:p w:rsidR="00EE6D8B" w:rsidRDefault="00EE6D8B" w:rsidP="00EE6D8B">
      <w:pPr>
        <w:tabs>
          <w:tab w:val="left" w:pos="7500"/>
        </w:tabs>
        <w:ind w:leftChars="-94" w:left="853" w:hangingChars="500" w:hanging="1050"/>
        <w:rPr>
          <w:rFonts w:ascii="宋体"/>
        </w:rPr>
      </w:pPr>
      <w:r>
        <w:rPr>
          <w:rFonts w:ascii="宋体"/>
        </w:rPr>
        <w:tab/>
      </w:r>
    </w:p>
    <w:p w:rsidR="00EE6D8B" w:rsidRDefault="00EE6D8B" w:rsidP="00EE6D8B">
      <w:pPr>
        <w:tabs>
          <w:tab w:val="left" w:pos="7500"/>
        </w:tabs>
        <w:ind w:leftChars="-94" w:left="853" w:hangingChars="500" w:hanging="1050"/>
        <w:rPr>
          <w:rFonts w:ascii="宋体"/>
        </w:rPr>
      </w:pPr>
      <w:r>
        <w:rPr>
          <w:rFonts w:ascii="宋体" w:hAnsi="宋体" w:hint="eastAsia"/>
        </w:rPr>
        <w:t>课程名称：公共关系专业英语</w:t>
      </w:r>
    </w:p>
    <w:p w:rsidR="00EE6D8B" w:rsidRDefault="00EE6D8B" w:rsidP="00EE6D8B">
      <w:pPr>
        <w:tabs>
          <w:tab w:val="left" w:pos="7500"/>
        </w:tabs>
        <w:ind w:leftChars="6" w:left="853" w:hangingChars="400" w:hanging="84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ind w:left="1050" w:hangingChars="500" w:hanging="1050"/>
        <w:rPr>
          <w:rFonts w:ascii="宋体"/>
        </w:rPr>
      </w:pPr>
      <w:r>
        <w:rPr>
          <w:rFonts w:ascii="宋体" w:hAnsi="宋体" w:hint="eastAsia"/>
        </w:rPr>
        <w:t>课程简介：本课程从实用的角度出发，教授与公关公司各环节工作密切相关的英语。旨在让</w:t>
      </w:r>
      <w:r>
        <w:rPr>
          <w:rFonts w:ascii="宋体" w:hAnsi="宋体" w:hint="eastAsia"/>
        </w:rPr>
        <w:lastRenderedPageBreak/>
        <w:t>学生掌握进入公关公司工作所需的英语会话、阅读、听力和写作能力，能用英文应对公关公司工作的各个环节。</w:t>
      </w:r>
    </w:p>
    <w:p w:rsidR="00EE6D8B" w:rsidRDefault="00EE6D8B" w:rsidP="00EE6D8B">
      <w:pPr>
        <w:tabs>
          <w:tab w:val="left" w:pos="7500"/>
        </w:tabs>
        <w:ind w:leftChars="6" w:left="853" w:hangingChars="400" w:hanging="840"/>
        <w:rPr>
          <w:rFonts w:ascii="宋体"/>
        </w:rPr>
      </w:pPr>
      <w:r>
        <w:rPr>
          <w:rFonts w:ascii="宋体" w:hAnsi="宋体" w:hint="eastAsia"/>
        </w:rPr>
        <w:t>采用教材：</w:t>
      </w:r>
      <w:r>
        <w:rPr>
          <w:rFonts w:ascii="宋体" w:hAnsi="宋体"/>
        </w:rPr>
        <w:t>Public Relations: A Practical Guide to the Basics, Philip Henslowe, Clays Ltd</w:t>
      </w:r>
    </w:p>
    <w:p w:rsidR="00EE6D8B" w:rsidRDefault="00EE6D8B" w:rsidP="00EE6D8B">
      <w:pPr>
        <w:rPr>
          <w:rFonts w:ascii="宋体"/>
        </w:rPr>
      </w:pPr>
    </w:p>
    <w:p w:rsidR="00EE6D8B" w:rsidRDefault="00EE6D8B" w:rsidP="00EE6D8B">
      <w:pPr>
        <w:rPr>
          <w:rFonts w:ascii="宋体"/>
        </w:rPr>
      </w:pPr>
      <w:r>
        <w:rPr>
          <w:rFonts w:ascii="宋体" w:hAnsi="宋体" w:hint="eastAsia"/>
        </w:rPr>
        <w:t>课程名称：公关伦理学</w:t>
      </w:r>
    </w:p>
    <w:p w:rsidR="00EE6D8B" w:rsidRDefault="00EE6D8B" w:rsidP="00EE6D8B">
      <w:pPr>
        <w:tabs>
          <w:tab w:val="left" w:pos="7500"/>
        </w:tabs>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6" w:left="853" w:hangingChars="400" w:hanging="840"/>
        <w:rPr>
          <w:rFonts w:ascii="宋体"/>
        </w:rPr>
      </w:pPr>
      <w:r>
        <w:rPr>
          <w:rFonts w:ascii="宋体" w:hAnsi="宋体" w:hint="eastAsia"/>
        </w:rPr>
        <w:t>课程简介：公关伦理学研究公共关系领域内从业人员和组织的道德现象，包括公共关系从业人员必须认识、运用、坚持的道德规范，以及在公共关系实践活动中基本伦理原则的运用、公共关系这一职业的特定的道德准则等。本课程采用案例分析、情景模拟、系统研究等方法，通过对公共关系与道德结合的可能性、必然性以及结合的机制和途径的共同讨论，让学生了解和掌握公共关系实践活动中应当遵循的基本伦理准则。</w:t>
      </w:r>
    </w:p>
    <w:p w:rsidR="00EE6D8B" w:rsidRDefault="00EE6D8B" w:rsidP="00EE6D8B">
      <w:pPr>
        <w:tabs>
          <w:tab w:val="left" w:pos="7500"/>
        </w:tabs>
        <w:ind w:leftChars="6" w:left="853" w:hangingChars="400" w:hanging="840"/>
        <w:rPr>
          <w:rFonts w:ascii="宋体"/>
        </w:rPr>
      </w:pPr>
      <w:r>
        <w:rPr>
          <w:rFonts w:ascii="宋体" w:hAnsi="宋体" w:hint="eastAsia"/>
        </w:rPr>
        <w:t>采用教材：公共关系伦理，杨芳编著，华东师范大学出版社</w:t>
      </w:r>
      <w:r>
        <w:rPr>
          <w:rFonts w:ascii="宋体" w:hAnsi="宋体"/>
        </w:rPr>
        <w:t>2014</w:t>
      </w:r>
      <w:r>
        <w:rPr>
          <w:rFonts w:ascii="宋体" w:hAnsi="宋体" w:hint="eastAsia"/>
        </w:rPr>
        <w:t>年</w:t>
      </w:r>
      <w:r>
        <w:rPr>
          <w:rFonts w:ascii="宋体" w:hAnsi="宋体"/>
        </w:rPr>
        <w:t>6</w:t>
      </w:r>
      <w:r>
        <w:rPr>
          <w:rFonts w:ascii="宋体" w:hAnsi="宋体" w:hint="eastAsia"/>
        </w:rPr>
        <w:t xml:space="preserve">月第一版　</w:t>
      </w:r>
    </w:p>
    <w:p w:rsidR="00EE6D8B" w:rsidRDefault="00EE6D8B" w:rsidP="00EE6D8B">
      <w:pPr>
        <w:tabs>
          <w:tab w:val="left" w:pos="7500"/>
        </w:tabs>
        <w:ind w:leftChars="6" w:left="853" w:hangingChars="400" w:hanging="840"/>
        <w:rPr>
          <w:rFonts w:ascii="宋体"/>
        </w:rPr>
      </w:pPr>
    </w:p>
    <w:p w:rsidR="00EE6D8B" w:rsidRPr="00EE6D8B" w:rsidRDefault="00EE6D8B" w:rsidP="00EE6D8B">
      <w:pPr>
        <w:tabs>
          <w:tab w:val="left" w:pos="7500"/>
        </w:tabs>
        <w:ind w:leftChars="-95" w:left="-186" w:hangingChars="6" w:hanging="13"/>
        <w:rPr>
          <w:rFonts w:ascii="宋体"/>
          <w:color w:val="000000"/>
        </w:rPr>
      </w:pPr>
      <w:r w:rsidRPr="00EE6D8B">
        <w:rPr>
          <w:rFonts w:ascii="宋体" w:hAnsi="宋体" w:hint="eastAsia"/>
          <w:color w:val="000000"/>
        </w:rPr>
        <w:t>课程名称：视觉传播</w:t>
      </w:r>
    </w:p>
    <w:p w:rsidR="00EE6D8B" w:rsidRDefault="00EE6D8B" w:rsidP="00EE6D8B">
      <w:pPr>
        <w:tabs>
          <w:tab w:val="left" w:pos="7500"/>
        </w:tabs>
        <w:ind w:leftChars="-95" w:left="-186" w:hangingChars="6" w:hanging="13"/>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34" w:hangingChars="491" w:hanging="1031"/>
        <w:rPr>
          <w:rFonts w:ascii="宋体"/>
        </w:rPr>
      </w:pPr>
      <w:r>
        <w:rPr>
          <w:rFonts w:ascii="宋体" w:hAnsi="宋体" w:hint="eastAsia"/>
        </w:rPr>
        <w:t>课程简介：课程通过学习视觉文化传播的基本内涵、基本方法，引导学生了解视觉文化的历史发展与当代趋势，并进而掌握视觉文化的生产方式、意义解读与传播特征。</w:t>
      </w:r>
    </w:p>
    <w:p w:rsidR="00EE6D8B" w:rsidRDefault="00EE6D8B" w:rsidP="00EE6D8B">
      <w:pPr>
        <w:tabs>
          <w:tab w:val="left" w:pos="7500"/>
        </w:tabs>
        <w:ind w:leftChars="-95" w:left="-186" w:hangingChars="6" w:hanging="13"/>
        <w:rPr>
          <w:rFonts w:ascii="宋体"/>
        </w:rPr>
      </w:pPr>
      <w:r>
        <w:rPr>
          <w:rFonts w:ascii="宋体" w:hAnsi="宋体" w:hint="eastAsia"/>
        </w:rPr>
        <w:t>采用教材：《视觉文化传播》，苏状著，南京师范大学出版社</w:t>
      </w:r>
    </w:p>
    <w:p w:rsidR="00EE6D8B" w:rsidRDefault="00EE6D8B" w:rsidP="00EE6D8B">
      <w:pPr>
        <w:tabs>
          <w:tab w:val="left" w:pos="7500"/>
        </w:tabs>
        <w:ind w:leftChars="-94" w:left="853" w:hangingChars="500" w:hanging="1050"/>
        <w:rPr>
          <w:rFonts w:ascii="宋体"/>
        </w:rPr>
      </w:pPr>
    </w:p>
    <w:p w:rsidR="00EE6D8B" w:rsidRDefault="00EE6D8B" w:rsidP="00EE6D8B">
      <w:pPr>
        <w:tabs>
          <w:tab w:val="left" w:pos="7500"/>
        </w:tabs>
        <w:ind w:leftChars="-94" w:left="853" w:hangingChars="500" w:hanging="1050"/>
        <w:rPr>
          <w:rFonts w:ascii="宋体"/>
        </w:rPr>
      </w:pPr>
      <w:r>
        <w:rPr>
          <w:rFonts w:ascii="宋体" w:hAnsi="宋体" w:hint="eastAsia"/>
        </w:rPr>
        <w:t>课程名称：公共关系写作</w:t>
      </w:r>
    </w:p>
    <w:p w:rsidR="00EE6D8B" w:rsidRDefault="00EE6D8B" w:rsidP="00EE6D8B">
      <w:pPr>
        <w:tabs>
          <w:tab w:val="left" w:pos="7500"/>
        </w:tabs>
        <w:ind w:leftChars="-94" w:left="853" w:hangingChars="500" w:hanging="105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53" w:hangingChars="500" w:hanging="1050"/>
        <w:rPr>
          <w:rFonts w:ascii="宋体"/>
        </w:rPr>
      </w:pPr>
      <w:r>
        <w:rPr>
          <w:rFonts w:ascii="宋体" w:hAnsi="宋体" w:hint="eastAsia"/>
        </w:rPr>
        <w:t>课程简介：本学科通过讲练结合的方式，通过大强度的训练，要求学生在短时间内熟练掌握各种公共关系文案的写作方式与写作特点。</w:t>
      </w:r>
    </w:p>
    <w:p w:rsidR="00EE6D8B" w:rsidRDefault="00EE6D8B" w:rsidP="00EE6D8B">
      <w:pPr>
        <w:tabs>
          <w:tab w:val="left" w:pos="7500"/>
        </w:tabs>
        <w:ind w:leftChars="-94" w:left="853" w:hangingChars="500" w:hanging="1050"/>
        <w:rPr>
          <w:rFonts w:ascii="宋体"/>
        </w:rPr>
      </w:pPr>
      <w:r>
        <w:rPr>
          <w:rFonts w:ascii="宋体" w:hAnsi="宋体" w:hint="eastAsia"/>
        </w:rPr>
        <w:t>采用教材：《实用公共关系写作》【美】道格·纽瑟姆鲍勃·卡雷尔著机械工业出版社</w:t>
      </w:r>
    </w:p>
    <w:p w:rsidR="00EE6D8B" w:rsidRDefault="00EE6D8B" w:rsidP="00EE6D8B">
      <w:pPr>
        <w:tabs>
          <w:tab w:val="left" w:pos="7500"/>
        </w:tabs>
        <w:ind w:leftChars="-94" w:left="853" w:hangingChars="500" w:hanging="1050"/>
        <w:rPr>
          <w:rFonts w:ascii="宋体"/>
        </w:rPr>
      </w:pPr>
      <w:r>
        <w:rPr>
          <w:rFonts w:ascii="宋体" w:hAnsi="宋体" w:hint="eastAsia"/>
        </w:rPr>
        <w:t xml:space="preserve">　</w:t>
      </w:r>
    </w:p>
    <w:p w:rsidR="00EE6D8B" w:rsidRDefault="00EE6D8B" w:rsidP="00EE6D8B">
      <w:pPr>
        <w:tabs>
          <w:tab w:val="left" w:pos="7500"/>
        </w:tabs>
        <w:ind w:leftChars="-94" w:left="853" w:hangingChars="500" w:hanging="1050"/>
        <w:rPr>
          <w:rFonts w:ascii="宋体"/>
        </w:rPr>
      </w:pPr>
      <w:r>
        <w:rPr>
          <w:rFonts w:ascii="宋体" w:hAnsi="宋体" w:hint="eastAsia"/>
        </w:rPr>
        <w:t>课程名称：品牌传播学</w:t>
      </w:r>
    </w:p>
    <w:p w:rsidR="00EE6D8B" w:rsidRDefault="00EE6D8B" w:rsidP="00EE6D8B">
      <w:pPr>
        <w:tabs>
          <w:tab w:val="left" w:pos="7500"/>
        </w:tabs>
        <w:ind w:leftChars="-94" w:left="853" w:hangingChars="500" w:hanging="105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53" w:hangingChars="500" w:hanging="1050"/>
        <w:rPr>
          <w:rFonts w:ascii="宋体"/>
        </w:rPr>
      </w:pPr>
      <w:r>
        <w:rPr>
          <w:rFonts w:ascii="宋体" w:hAnsi="宋体" w:hint="eastAsia"/>
        </w:rPr>
        <w:t>课程简介：品牌传播学是系统研究品牌传播规律和技巧的理论</w:t>
      </w:r>
      <w:r>
        <w:rPr>
          <w:rFonts w:ascii="宋体"/>
        </w:rPr>
        <w:t>,</w:t>
      </w:r>
      <w:r>
        <w:rPr>
          <w:rFonts w:ascii="宋体" w:hAnsi="宋体" w:hint="eastAsia"/>
        </w:rPr>
        <w:t>揭示了品牌成长与发展的核心</w:t>
      </w:r>
      <w:r>
        <w:rPr>
          <w:rFonts w:ascii="宋体"/>
        </w:rPr>
        <w:t>,</w:t>
      </w:r>
      <w:r>
        <w:rPr>
          <w:rFonts w:ascii="宋体" w:hAnsi="宋体" w:hint="eastAsia"/>
        </w:rPr>
        <w:t>是品牌理论体系中的核心组成部分。该课程以管理学、传播学、公共关系学、符号学为基础</w:t>
      </w:r>
      <w:r>
        <w:rPr>
          <w:rFonts w:ascii="宋体"/>
        </w:rPr>
        <w:t>,</w:t>
      </w:r>
      <w:r>
        <w:rPr>
          <w:rFonts w:ascii="宋体" w:hAnsi="宋体" w:hint="eastAsia"/>
        </w:rPr>
        <w:t>从概念界定、理论框架、战略、元素、手段、媒介、受众、市场周期、全球化、本土化与标准化、网络时代、效果与价值评估等方面阐释品牌传播的内涵和外延。</w:t>
      </w:r>
    </w:p>
    <w:p w:rsidR="00EE6D8B" w:rsidRDefault="00EE6D8B" w:rsidP="00EE6D8B">
      <w:pPr>
        <w:tabs>
          <w:tab w:val="left" w:pos="7500"/>
        </w:tabs>
        <w:ind w:leftChars="-94" w:left="853" w:hangingChars="500" w:hanging="1050"/>
        <w:rPr>
          <w:rFonts w:ascii="宋体"/>
        </w:rPr>
      </w:pPr>
      <w:r>
        <w:rPr>
          <w:rFonts w:ascii="宋体" w:hAnsi="宋体" w:hint="eastAsia"/>
        </w:rPr>
        <w:t xml:space="preserve">采用教材：《品牌传播学》　</w:t>
      </w:r>
      <w:hyperlink r:id="rId7" w:tgtFrame="http://baike.baidu.com/_blank" w:history="1">
        <w:r>
          <w:rPr>
            <w:rFonts w:ascii="宋体" w:hAnsi="宋体" w:hint="eastAsia"/>
          </w:rPr>
          <w:t>余明阳</w:t>
        </w:r>
      </w:hyperlink>
      <w:r>
        <w:rPr>
          <w:rFonts w:ascii="宋体" w:hAnsi="宋体" w:hint="eastAsia"/>
        </w:rPr>
        <w:t>，朱纪达，肖俊菘著，</w:t>
      </w:r>
      <w:hyperlink r:id="rId8" w:tgtFrame="http://baike.baidu.com/_blank" w:history="1">
        <w:r>
          <w:rPr>
            <w:rFonts w:ascii="宋体" w:hAnsi="宋体" w:hint="eastAsia"/>
          </w:rPr>
          <w:t>上海交通大学出版社</w:t>
        </w:r>
      </w:hyperlink>
    </w:p>
    <w:p w:rsidR="00EE6D8B" w:rsidRDefault="00EE6D8B" w:rsidP="00EE6D8B">
      <w:pPr>
        <w:tabs>
          <w:tab w:val="left" w:pos="7500"/>
        </w:tabs>
        <w:ind w:leftChars="-94" w:left="853" w:hangingChars="500" w:hanging="1050"/>
        <w:rPr>
          <w:rFonts w:ascii="宋体"/>
        </w:rPr>
      </w:pPr>
    </w:p>
    <w:p w:rsidR="00EE6D8B" w:rsidRPr="00EE6D8B" w:rsidRDefault="00EE6D8B" w:rsidP="00EE6D8B">
      <w:pPr>
        <w:tabs>
          <w:tab w:val="left" w:pos="7500"/>
        </w:tabs>
        <w:ind w:leftChars="-94" w:left="853" w:hangingChars="500" w:hanging="1050"/>
        <w:rPr>
          <w:rFonts w:ascii="宋体"/>
          <w:color w:val="000000"/>
        </w:rPr>
      </w:pPr>
      <w:r w:rsidRPr="00EE6D8B">
        <w:rPr>
          <w:rFonts w:ascii="宋体" w:hAnsi="宋体" w:hint="eastAsia"/>
          <w:color w:val="000000"/>
        </w:rPr>
        <w:t>课程名称：危机公关</w:t>
      </w:r>
    </w:p>
    <w:p w:rsidR="00EE6D8B" w:rsidRDefault="00EE6D8B" w:rsidP="00EE6D8B">
      <w:pPr>
        <w:tabs>
          <w:tab w:val="left" w:pos="7500"/>
        </w:tabs>
        <w:ind w:leftChars="-94" w:left="853" w:hangingChars="500" w:hanging="105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53" w:hangingChars="500" w:hanging="1050"/>
        <w:rPr>
          <w:rFonts w:ascii="宋体"/>
        </w:rPr>
      </w:pPr>
      <w:r>
        <w:rPr>
          <w:rFonts w:ascii="宋体" w:hAnsi="宋体" w:hint="eastAsia"/>
        </w:rPr>
        <w:t>课程简介：灾害时代的企业与个人，在面临各种各样的生存与发展问题时，危机公共关系与管理是一门必修课程。本课程介绍危机公共关系与预警管理的基本理论与方法，并通过大量危机管理对风险问题的应对案例，使公共关系专业的学生树立灾害性时代的公共关系生存理念与方法。</w:t>
      </w:r>
    </w:p>
    <w:p w:rsidR="00EE6D8B" w:rsidRDefault="00EE6D8B" w:rsidP="00EE6D8B">
      <w:pPr>
        <w:tabs>
          <w:tab w:val="left" w:pos="7500"/>
        </w:tabs>
        <w:ind w:leftChars="-94" w:left="853" w:hangingChars="500" w:hanging="1050"/>
        <w:rPr>
          <w:rFonts w:ascii="宋体"/>
        </w:rPr>
      </w:pPr>
      <w:r>
        <w:rPr>
          <w:rFonts w:ascii="宋体" w:hAnsi="宋体" w:hint="eastAsia"/>
        </w:rPr>
        <w:t>采用教材：《风险问题与危机管理》北京大学出版社</w:t>
      </w:r>
    </w:p>
    <w:p w:rsidR="00EE6D8B" w:rsidRDefault="00EE6D8B" w:rsidP="00EE6D8B">
      <w:pPr>
        <w:tabs>
          <w:tab w:val="left" w:pos="7500"/>
        </w:tabs>
        <w:ind w:leftChars="-94" w:left="853" w:hangingChars="500" w:hanging="1050"/>
        <w:rPr>
          <w:rFonts w:ascii="宋体"/>
        </w:rPr>
      </w:pPr>
    </w:p>
    <w:p w:rsidR="00EE6D8B" w:rsidRDefault="00EE6D8B" w:rsidP="00EE6D8B">
      <w:pPr>
        <w:tabs>
          <w:tab w:val="left" w:pos="7500"/>
        </w:tabs>
        <w:ind w:leftChars="-94" w:left="853" w:hangingChars="500" w:hanging="1050"/>
        <w:rPr>
          <w:rFonts w:ascii="宋体"/>
        </w:rPr>
      </w:pPr>
      <w:r>
        <w:rPr>
          <w:rFonts w:ascii="宋体" w:hAnsi="宋体" w:hint="eastAsia"/>
        </w:rPr>
        <w:lastRenderedPageBreak/>
        <w:t>课程名称：社会化媒体</w:t>
      </w:r>
    </w:p>
    <w:p w:rsidR="00EE6D8B" w:rsidRDefault="00EE6D8B" w:rsidP="00EE6D8B">
      <w:pPr>
        <w:tabs>
          <w:tab w:val="left" w:pos="7500"/>
        </w:tabs>
        <w:ind w:leftChars="-94" w:left="853" w:hangingChars="500" w:hanging="105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53" w:hangingChars="500" w:hanging="1050"/>
        <w:rPr>
          <w:rFonts w:ascii="宋体"/>
        </w:rPr>
      </w:pPr>
      <w:r>
        <w:rPr>
          <w:rFonts w:ascii="宋体" w:hAnsi="宋体" w:hint="eastAsia"/>
        </w:rPr>
        <w:t>课程简介：本课程建议学生主动参与到案例的收集、整理和分析过程中来，并模拟运用社会化媒体进行产品和服务的公关推广。</w:t>
      </w:r>
    </w:p>
    <w:p w:rsidR="00EE6D8B" w:rsidRDefault="00EE6D8B" w:rsidP="00EE6D8B">
      <w:pPr>
        <w:tabs>
          <w:tab w:val="left" w:pos="7500"/>
        </w:tabs>
        <w:ind w:leftChars="-94" w:left="853" w:hangingChars="500" w:hanging="1050"/>
        <w:rPr>
          <w:rFonts w:ascii="宋体"/>
        </w:rPr>
      </w:pPr>
      <w:r>
        <w:rPr>
          <w:rFonts w:ascii="宋体" w:hAnsi="宋体" w:hint="eastAsia"/>
        </w:rPr>
        <w:t>采用教材：《社会化媒体营销》</w:t>
      </w:r>
      <w:r>
        <w:rPr>
          <w:rFonts w:ascii="宋体" w:hAnsi="宋体"/>
        </w:rPr>
        <w:t xml:space="preserve"> </w:t>
      </w:r>
      <w:r>
        <w:rPr>
          <w:rFonts w:ascii="宋体" w:hAnsi="宋体" w:hint="eastAsia"/>
        </w:rPr>
        <w:t>特蕾西·塔腾</w:t>
      </w:r>
      <w:r>
        <w:rPr>
          <w:rFonts w:ascii="宋体" w:hAnsi="宋体"/>
        </w:rPr>
        <w:t xml:space="preserve"> </w:t>
      </w:r>
      <w:r>
        <w:rPr>
          <w:rFonts w:ascii="宋体" w:hAnsi="宋体" w:hint="eastAsia"/>
        </w:rPr>
        <w:t>迈克尔·所罗门</w:t>
      </w:r>
      <w:r>
        <w:rPr>
          <w:rFonts w:ascii="宋体" w:hAnsi="宋体"/>
        </w:rPr>
        <w:t xml:space="preserve"> </w:t>
      </w:r>
      <w:r>
        <w:rPr>
          <w:rFonts w:ascii="宋体" w:hAnsi="宋体" w:hint="eastAsia"/>
        </w:rPr>
        <w:t>中国人民大学出版社</w:t>
      </w:r>
    </w:p>
    <w:p w:rsidR="00EE6D8B" w:rsidRDefault="00EE6D8B" w:rsidP="00EE6D8B">
      <w:pPr>
        <w:tabs>
          <w:tab w:val="left" w:pos="7500"/>
        </w:tabs>
        <w:ind w:leftChars="-94" w:left="853" w:hangingChars="500" w:hanging="1050"/>
        <w:rPr>
          <w:rFonts w:ascii="宋体"/>
        </w:rPr>
      </w:pPr>
    </w:p>
    <w:p w:rsidR="00EE6D8B" w:rsidRDefault="00EE6D8B" w:rsidP="00EE6D8B">
      <w:pPr>
        <w:tabs>
          <w:tab w:val="left" w:pos="7500"/>
        </w:tabs>
        <w:ind w:leftChars="-94" w:left="853" w:hangingChars="500" w:hanging="1050"/>
        <w:rPr>
          <w:rFonts w:ascii="宋体"/>
        </w:rPr>
      </w:pPr>
    </w:p>
    <w:p w:rsidR="00EE6D8B" w:rsidRDefault="00EE6D8B" w:rsidP="00EE6D8B">
      <w:pPr>
        <w:tabs>
          <w:tab w:val="left" w:pos="7500"/>
        </w:tabs>
        <w:ind w:leftChars="-94" w:left="853" w:hangingChars="500" w:hanging="1050"/>
        <w:rPr>
          <w:rFonts w:ascii="宋体"/>
        </w:rPr>
      </w:pPr>
      <w:r>
        <w:rPr>
          <w:rFonts w:ascii="宋体" w:hAnsi="宋体" w:hint="eastAsia"/>
        </w:rPr>
        <w:t>课程名称：公关调查与评估</w:t>
      </w:r>
    </w:p>
    <w:p w:rsidR="00EE6D8B" w:rsidRDefault="00EE6D8B" w:rsidP="00EE6D8B">
      <w:pPr>
        <w:tabs>
          <w:tab w:val="left" w:pos="7500"/>
        </w:tabs>
        <w:ind w:leftChars="-94" w:left="853" w:hangingChars="500" w:hanging="1050"/>
        <w:rPr>
          <w:rFonts w:ascii="宋体"/>
        </w:rPr>
      </w:pPr>
      <w:r>
        <w:rPr>
          <w:rFonts w:ascii="宋体" w:hAnsi="宋体" w:hint="eastAsia"/>
        </w:rPr>
        <w:t>学时学分：</w:t>
      </w:r>
      <w:r>
        <w:rPr>
          <w:rFonts w:ascii="宋体" w:hAnsi="宋体"/>
        </w:rPr>
        <w:t>3</w:t>
      </w:r>
      <w:r>
        <w:rPr>
          <w:rFonts w:ascii="宋体" w:hAnsi="宋体" w:hint="eastAsia"/>
        </w:rPr>
        <w:t>学分，</w:t>
      </w:r>
      <w:r>
        <w:rPr>
          <w:rFonts w:ascii="宋体" w:hAnsi="宋体"/>
        </w:rPr>
        <w:t>48</w:t>
      </w:r>
      <w:r>
        <w:rPr>
          <w:rFonts w:ascii="宋体" w:hAnsi="宋体" w:hint="eastAsia"/>
        </w:rPr>
        <w:t>学时</w:t>
      </w:r>
    </w:p>
    <w:p w:rsidR="00EE6D8B" w:rsidRDefault="00EE6D8B" w:rsidP="00EE6D8B">
      <w:pPr>
        <w:tabs>
          <w:tab w:val="left" w:pos="7500"/>
        </w:tabs>
        <w:ind w:leftChars="-94" w:left="853" w:hangingChars="500" w:hanging="1050"/>
        <w:rPr>
          <w:rFonts w:ascii="宋体"/>
        </w:rPr>
      </w:pPr>
      <w:r>
        <w:rPr>
          <w:rFonts w:ascii="宋体" w:hAnsi="宋体" w:hint="eastAsia"/>
        </w:rPr>
        <w:t>课程简介：公共关系调查与评估是对与公共关系决策相关的数据进行计划，收集和分析，并将分析结果向管理者沟通的过程。学生在熟悉掌握基本的调查评估理论的同时，还必须结合具体课题的调查评估实践中，熟练运用文献法，访谈法，实验法，问卷法，以提升公共关系专业人才的公关实务能力。</w:t>
      </w:r>
    </w:p>
    <w:p w:rsidR="00EE6D8B" w:rsidRDefault="00EE6D8B" w:rsidP="00EE6D8B">
      <w:pPr>
        <w:tabs>
          <w:tab w:val="left" w:pos="7500"/>
        </w:tabs>
        <w:ind w:leftChars="-94" w:left="853" w:hangingChars="500" w:hanging="1050"/>
        <w:rPr>
          <w:rFonts w:ascii="宋体"/>
        </w:rPr>
      </w:pPr>
      <w:r>
        <w:rPr>
          <w:rFonts w:ascii="宋体" w:hAnsi="宋体" w:hint="eastAsia"/>
        </w:rPr>
        <w:t>采用教材：《自编讲义》</w:t>
      </w:r>
    </w:p>
    <w:p w:rsidR="007B0874" w:rsidRPr="00EE6D8B" w:rsidRDefault="007B0874" w:rsidP="007B0874">
      <w:pPr>
        <w:jc w:val="center"/>
        <w:rPr>
          <w:rFonts w:ascii="宋体" w:hAnsi="宋体" w:hint="eastAsia"/>
          <w:b/>
          <w:bCs/>
          <w:sz w:val="32"/>
          <w:szCs w:val="32"/>
        </w:rPr>
      </w:pPr>
    </w:p>
    <w:sectPr w:rsidR="007B0874" w:rsidRPr="00EE6D8B" w:rsidSect="00315057">
      <w:footerReference w:type="even"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00" w:rsidRDefault="00B91E00">
      <w:r>
        <w:separator/>
      </w:r>
    </w:p>
  </w:endnote>
  <w:endnote w:type="continuationSeparator" w:id="1">
    <w:p w:rsidR="00B91E00" w:rsidRDefault="00B9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New Gulim">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83" w:rsidRDefault="00887F83" w:rsidP="00C93CE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7F83" w:rsidRDefault="00887F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83" w:rsidRDefault="00887F83" w:rsidP="00C93CE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A775E">
      <w:rPr>
        <w:rStyle w:val="aa"/>
        <w:noProof/>
      </w:rPr>
      <w:t>1</w:t>
    </w:r>
    <w:r>
      <w:rPr>
        <w:rStyle w:val="aa"/>
      </w:rPr>
      <w:fldChar w:fldCharType="end"/>
    </w:r>
  </w:p>
  <w:p w:rsidR="00887F83" w:rsidRDefault="00887F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00" w:rsidRDefault="00B91E00">
      <w:r>
        <w:separator/>
      </w:r>
    </w:p>
  </w:footnote>
  <w:footnote w:type="continuationSeparator" w:id="1">
    <w:p w:rsidR="00B91E00" w:rsidRDefault="00B91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A45"/>
    <w:multiLevelType w:val="hybridMultilevel"/>
    <w:tmpl w:val="E10E8C02"/>
    <w:lvl w:ilvl="0" w:tplc="BC34AD2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7A0404"/>
    <w:multiLevelType w:val="hybridMultilevel"/>
    <w:tmpl w:val="A2FADA0E"/>
    <w:lvl w:ilvl="0" w:tplc="1E644C1E">
      <w:start w:val="1"/>
      <w:numFmt w:val="decimal"/>
      <w:lvlText w:val="%1、"/>
      <w:lvlJc w:val="left"/>
      <w:pPr>
        <w:tabs>
          <w:tab w:val="num" w:pos="360"/>
        </w:tabs>
        <w:ind w:left="360" w:hanging="360"/>
      </w:pPr>
      <w:rPr>
        <w:rFonts w:cs="Times New Roman" w:hint="eastAsia"/>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98B6216"/>
    <w:multiLevelType w:val="hybridMultilevel"/>
    <w:tmpl w:val="ABB6D228"/>
    <w:lvl w:ilvl="0" w:tplc="7C8CA65C">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D40266B"/>
    <w:multiLevelType w:val="hybridMultilevel"/>
    <w:tmpl w:val="052A63CA"/>
    <w:lvl w:ilvl="0" w:tplc="FA682F82">
      <w:start w:val="1"/>
      <w:numFmt w:val="decimal"/>
      <w:lvlText w:val="%1、"/>
      <w:lvlJc w:val="left"/>
      <w:pPr>
        <w:tabs>
          <w:tab w:val="num" w:pos="360"/>
        </w:tabs>
        <w:ind w:left="360" w:hanging="360"/>
      </w:pPr>
      <w:rPr>
        <w:rFonts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F384CDB"/>
    <w:multiLevelType w:val="hybridMultilevel"/>
    <w:tmpl w:val="D18EE7A0"/>
    <w:lvl w:ilvl="0" w:tplc="6B6C66B6">
      <w:start w:val="1"/>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6F0B23B"/>
    <w:multiLevelType w:val="multilevel"/>
    <w:tmpl w:val="56F0B23B"/>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2"/>
  </w:num>
  <w:num w:numId="3">
    <w:abstractNumId w:val="0"/>
  </w:num>
  <w:num w:numId="4">
    <w:abstractNumId w:val="4"/>
  </w:num>
  <w:num w:numId="5">
    <w:abstractNumId w:val="3"/>
  </w:num>
  <w:num w:numId="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6B6"/>
    <w:rsid w:val="00012B0B"/>
    <w:rsid w:val="00024C5D"/>
    <w:rsid w:val="0002667F"/>
    <w:rsid w:val="00045165"/>
    <w:rsid w:val="0005791E"/>
    <w:rsid w:val="000661F8"/>
    <w:rsid w:val="000721B3"/>
    <w:rsid w:val="00090ED0"/>
    <w:rsid w:val="000921EC"/>
    <w:rsid w:val="000C5B14"/>
    <w:rsid w:val="000F48AA"/>
    <w:rsid w:val="00102045"/>
    <w:rsid w:val="0010587E"/>
    <w:rsid w:val="00125955"/>
    <w:rsid w:val="00132643"/>
    <w:rsid w:val="00167490"/>
    <w:rsid w:val="00167BAC"/>
    <w:rsid w:val="00183653"/>
    <w:rsid w:val="001A6065"/>
    <w:rsid w:val="001C2AE4"/>
    <w:rsid w:val="001D3BD4"/>
    <w:rsid w:val="001F0C7D"/>
    <w:rsid w:val="002012AB"/>
    <w:rsid w:val="00203956"/>
    <w:rsid w:val="002061CF"/>
    <w:rsid w:val="0022377A"/>
    <w:rsid w:val="00225205"/>
    <w:rsid w:val="00245E74"/>
    <w:rsid w:val="00250E1F"/>
    <w:rsid w:val="00251BEB"/>
    <w:rsid w:val="002616C3"/>
    <w:rsid w:val="002666C2"/>
    <w:rsid w:val="00292165"/>
    <w:rsid w:val="002A722D"/>
    <w:rsid w:val="002B185D"/>
    <w:rsid w:val="002C7418"/>
    <w:rsid w:val="002E50CE"/>
    <w:rsid w:val="003016F5"/>
    <w:rsid w:val="0030255F"/>
    <w:rsid w:val="00314E7C"/>
    <w:rsid w:val="00315057"/>
    <w:rsid w:val="00324213"/>
    <w:rsid w:val="00341FAF"/>
    <w:rsid w:val="00345D86"/>
    <w:rsid w:val="00360E7B"/>
    <w:rsid w:val="00363223"/>
    <w:rsid w:val="00374776"/>
    <w:rsid w:val="00380452"/>
    <w:rsid w:val="00384C31"/>
    <w:rsid w:val="003935DB"/>
    <w:rsid w:val="003B4184"/>
    <w:rsid w:val="003B60A1"/>
    <w:rsid w:val="003D2715"/>
    <w:rsid w:val="003D4C2E"/>
    <w:rsid w:val="003F0FD0"/>
    <w:rsid w:val="004209B4"/>
    <w:rsid w:val="00444615"/>
    <w:rsid w:val="004469E1"/>
    <w:rsid w:val="0045364D"/>
    <w:rsid w:val="00467FEC"/>
    <w:rsid w:val="00480EDE"/>
    <w:rsid w:val="004A775E"/>
    <w:rsid w:val="004B66C2"/>
    <w:rsid w:val="004C2319"/>
    <w:rsid w:val="004E041C"/>
    <w:rsid w:val="004E14CA"/>
    <w:rsid w:val="00530D2C"/>
    <w:rsid w:val="00534B57"/>
    <w:rsid w:val="0055170F"/>
    <w:rsid w:val="0058108D"/>
    <w:rsid w:val="00586236"/>
    <w:rsid w:val="005A6131"/>
    <w:rsid w:val="005C252A"/>
    <w:rsid w:val="005C5E67"/>
    <w:rsid w:val="005C6DEF"/>
    <w:rsid w:val="005D27B5"/>
    <w:rsid w:val="005E64C4"/>
    <w:rsid w:val="005F114B"/>
    <w:rsid w:val="00600200"/>
    <w:rsid w:val="00610844"/>
    <w:rsid w:val="006165C3"/>
    <w:rsid w:val="00633F93"/>
    <w:rsid w:val="006351A1"/>
    <w:rsid w:val="00640D0A"/>
    <w:rsid w:val="00651437"/>
    <w:rsid w:val="0065351F"/>
    <w:rsid w:val="00657E75"/>
    <w:rsid w:val="006747B2"/>
    <w:rsid w:val="00684017"/>
    <w:rsid w:val="006841C4"/>
    <w:rsid w:val="00691E02"/>
    <w:rsid w:val="006A638B"/>
    <w:rsid w:val="006B4CFF"/>
    <w:rsid w:val="006B5318"/>
    <w:rsid w:val="006C239F"/>
    <w:rsid w:val="006E66B6"/>
    <w:rsid w:val="00711F4B"/>
    <w:rsid w:val="00742C50"/>
    <w:rsid w:val="0075518C"/>
    <w:rsid w:val="00762E19"/>
    <w:rsid w:val="00763528"/>
    <w:rsid w:val="00767BFB"/>
    <w:rsid w:val="007742C8"/>
    <w:rsid w:val="0077616E"/>
    <w:rsid w:val="00796A8B"/>
    <w:rsid w:val="007B0874"/>
    <w:rsid w:val="007B622C"/>
    <w:rsid w:val="007C6303"/>
    <w:rsid w:val="007E2258"/>
    <w:rsid w:val="007F3DEE"/>
    <w:rsid w:val="008004C5"/>
    <w:rsid w:val="00806096"/>
    <w:rsid w:val="0081248B"/>
    <w:rsid w:val="00842E46"/>
    <w:rsid w:val="00847A76"/>
    <w:rsid w:val="008500CB"/>
    <w:rsid w:val="008512A4"/>
    <w:rsid w:val="00855EC9"/>
    <w:rsid w:val="00863244"/>
    <w:rsid w:val="00887F83"/>
    <w:rsid w:val="00895EFF"/>
    <w:rsid w:val="008A4717"/>
    <w:rsid w:val="008B3382"/>
    <w:rsid w:val="008C34E0"/>
    <w:rsid w:val="008D099E"/>
    <w:rsid w:val="008E0414"/>
    <w:rsid w:val="008E1E8F"/>
    <w:rsid w:val="00915DF9"/>
    <w:rsid w:val="0091604C"/>
    <w:rsid w:val="00925D6F"/>
    <w:rsid w:val="00933AE1"/>
    <w:rsid w:val="00952458"/>
    <w:rsid w:val="009905B8"/>
    <w:rsid w:val="009A2F43"/>
    <w:rsid w:val="009C6E66"/>
    <w:rsid w:val="009D430C"/>
    <w:rsid w:val="009F4F79"/>
    <w:rsid w:val="00A13F1A"/>
    <w:rsid w:val="00A2340C"/>
    <w:rsid w:val="00A25EE8"/>
    <w:rsid w:val="00A365A7"/>
    <w:rsid w:val="00A450A3"/>
    <w:rsid w:val="00A50B0D"/>
    <w:rsid w:val="00A56A3F"/>
    <w:rsid w:val="00A746A6"/>
    <w:rsid w:val="00A86F8E"/>
    <w:rsid w:val="00A91B32"/>
    <w:rsid w:val="00AB489B"/>
    <w:rsid w:val="00AB495A"/>
    <w:rsid w:val="00AB77B1"/>
    <w:rsid w:val="00AC137A"/>
    <w:rsid w:val="00AD1576"/>
    <w:rsid w:val="00B16C87"/>
    <w:rsid w:val="00B21F39"/>
    <w:rsid w:val="00B22945"/>
    <w:rsid w:val="00B44C3D"/>
    <w:rsid w:val="00B51F43"/>
    <w:rsid w:val="00B560FA"/>
    <w:rsid w:val="00B91E00"/>
    <w:rsid w:val="00BE7365"/>
    <w:rsid w:val="00C03AAA"/>
    <w:rsid w:val="00C17B6C"/>
    <w:rsid w:val="00C22C54"/>
    <w:rsid w:val="00C6754F"/>
    <w:rsid w:val="00C93CEC"/>
    <w:rsid w:val="00CA1EB1"/>
    <w:rsid w:val="00CB0CF7"/>
    <w:rsid w:val="00CC463F"/>
    <w:rsid w:val="00CC6D7B"/>
    <w:rsid w:val="00CC7439"/>
    <w:rsid w:val="00CC7BAD"/>
    <w:rsid w:val="00CE3816"/>
    <w:rsid w:val="00CF41FA"/>
    <w:rsid w:val="00D131C4"/>
    <w:rsid w:val="00D401C0"/>
    <w:rsid w:val="00D41425"/>
    <w:rsid w:val="00D60315"/>
    <w:rsid w:val="00D71C32"/>
    <w:rsid w:val="00D87800"/>
    <w:rsid w:val="00D91645"/>
    <w:rsid w:val="00D97545"/>
    <w:rsid w:val="00DB2A0A"/>
    <w:rsid w:val="00DE2EF0"/>
    <w:rsid w:val="00DF41FC"/>
    <w:rsid w:val="00E07FDC"/>
    <w:rsid w:val="00E10053"/>
    <w:rsid w:val="00E152EF"/>
    <w:rsid w:val="00E549D8"/>
    <w:rsid w:val="00E77B25"/>
    <w:rsid w:val="00EC69BF"/>
    <w:rsid w:val="00EE6D8B"/>
    <w:rsid w:val="00F10270"/>
    <w:rsid w:val="00F10D4A"/>
    <w:rsid w:val="00F32686"/>
    <w:rsid w:val="00F43342"/>
    <w:rsid w:val="00F65248"/>
    <w:rsid w:val="00F841B0"/>
    <w:rsid w:val="00F95B28"/>
    <w:rsid w:val="00FA76C1"/>
    <w:rsid w:val="00FC03CD"/>
    <w:rsid w:val="00FD1210"/>
    <w:rsid w:val="00FD1490"/>
    <w:rsid w:val="00FD169D"/>
    <w:rsid w:val="00FD2228"/>
    <w:rsid w:val="00FD7C55"/>
    <w:rsid w:val="00FE231C"/>
    <w:rsid w:val="00FF0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6B6"/>
    <w:pPr>
      <w:widowControl w:val="0"/>
      <w:jc w:val="both"/>
    </w:pPr>
    <w:rPr>
      <w:kern w:val="2"/>
      <w:sz w:val="21"/>
      <w:szCs w:val="24"/>
    </w:rPr>
  </w:style>
  <w:style w:type="paragraph" w:styleId="1">
    <w:name w:val="heading 1"/>
    <w:basedOn w:val="a"/>
    <w:next w:val="a"/>
    <w:qFormat/>
    <w:rsid w:val="00A450A3"/>
    <w:pPr>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721B3"/>
    <w:pPr>
      <w:ind w:firstLine="425"/>
    </w:pPr>
    <w:rPr>
      <w:sz w:val="24"/>
      <w:szCs w:val="20"/>
    </w:rPr>
  </w:style>
  <w:style w:type="paragraph" w:styleId="a4">
    <w:name w:val="Normal (Web)"/>
    <w:basedOn w:val="a"/>
    <w:rsid w:val="00A365A7"/>
    <w:pPr>
      <w:widowControl/>
      <w:spacing w:before="100" w:beforeAutospacing="1" w:after="100" w:afterAutospacing="1"/>
      <w:jc w:val="left"/>
    </w:pPr>
    <w:rPr>
      <w:rFonts w:ascii="宋体" w:hAnsi="宋体"/>
      <w:kern w:val="0"/>
      <w:sz w:val="24"/>
    </w:rPr>
  </w:style>
  <w:style w:type="paragraph" w:styleId="a5">
    <w:name w:val="Date"/>
    <w:basedOn w:val="a"/>
    <w:next w:val="a"/>
    <w:link w:val="Char"/>
    <w:rsid w:val="00A365A7"/>
    <w:pPr>
      <w:ind w:leftChars="2500" w:left="100"/>
    </w:pPr>
  </w:style>
  <w:style w:type="paragraph" w:styleId="2">
    <w:name w:val="Body Text Indent 2"/>
    <w:basedOn w:val="a"/>
    <w:rsid w:val="00A365A7"/>
    <w:pPr>
      <w:ind w:firstLineChars="600" w:firstLine="1260"/>
    </w:pPr>
  </w:style>
  <w:style w:type="paragraph" w:styleId="a6">
    <w:name w:val="Block Text"/>
    <w:basedOn w:val="a"/>
    <w:rsid w:val="00A365A7"/>
    <w:pPr>
      <w:widowControl/>
      <w:ind w:left="718" w:right="5"/>
      <w:jc w:val="left"/>
    </w:pPr>
    <w:rPr>
      <w:kern w:val="0"/>
      <w:sz w:val="24"/>
      <w:szCs w:val="20"/>
    </w:rPr>
  </w:style>
  <w:style w:type="paragraph" w:styleId="a7">
    <w:name w:val="Body Text"/>
    <w:basedOn w:val="a"/>
    <w:rsid w:val="00A365A7"/>
    <w:pPr>
      <w:spacing w:after="120"/>
    </w:pPr>
  </w:style>
  <w:style w:type="paragraph" w:styleId="a8">
    <w:name w:val="Plain Text"/>
    <w:basedOn w:val="a"/>
    <w:rsid w:val="00A365A7"/>
    <w:pPr>
      <w:widowControl/>
      <w:spacing w:before="100" w:beforeAutospacing="1" w:after="100" w:afterAutospacing="1"/>
      <w:jc w:val="left"/>
    </w:pPr>
    <w:rPr>
      <w:rFonts w:ascii="宋体" w:hAnsi="宋体"/>
      <w:kern w:val="0"/>
      <w:sz w:val="24"/>
    </w:rPr>
  </w:style>
  <w:style w:type="paragraph" w:styleId="3">
    <w:name w:val="Body Text Indent 3"/>
    <w:basedOn w:val="a"/>
    <w:rsid w:val="00A365A7"/>
    <w:pPr>
      <w:widowControl/>
      <w:spacing w:before="100" w:beforeAutospacing="1" w:after="100" w:afterAutospacing="1"/>
      <w:jc w:val="left"/>
    </w:pPr>
    <w:rPr>
      <w:rFonts w:ascii="宋体" w:hAnsi="宋体"/>
      <w:kern w:val="0"/>
      <w:sz w:val="24"/>
    </w:rPr>
  </w:style>
  <w:style w:type="paragraph" w:styleId="a9">
    <w:name w:val="footer"/>
    <w:basedOn w:val="a"/>
    <w:rsid w:val="00A365A7"/>
    <w:pPr>
      <w:tabs>
        <w:tab w:val="center" w:pos="4153"/>
        <w:tab w:val="right" w:pos="8306"/>
      </w:tabs>
      <w:snapToGrid w:val="0"/>
      <w:jc w:val="left"/>
    </w:pPr>
    <w:rPr>
      <w:sz w:val="18"/>
      <w:szCs w:val="18"/>
    </w:rPr>
  </w:style>
  <w:style w:type="character" w:styleId="aa">
    <w:name w:val="page number"/>
    <w:basedOn w:val="a0"/>
    <w:rsid w:val="00A365A7"/>
  </w:style>
  <w:style w:type="paragraph" w:styleId="HTML">
    <w:name w:val="HTML Preformatted"/>
    <w:basedOn w:val="a"/>
    <w:rsid w:val="00A3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styleId="ab">
    <w:name w:val="Strong"/>
    <w:basedOn w:val="a0"/>
    <w:qFormat/>
    <w:rsid w:val="00A365A7"/>
    <w:rPr>
      <w:b/>
      <w:bCs/>
    </w:rPr>
  </w:style>
  <w:style w:type="paragraph" w:styleId="ac">
    <w:name w:val="header"/>
    <w:basedOn w:val="a"/>
    <w:rsid w:val="00A365A7"/>
    <w:pPr>
      <w:pBdr>
        <w:bottom w:val="single" w:sz="6" w:space="1" w:color="auto"/>
      </w:pBdr>
      <w:tabs>
        <w:tab w:val="center" w:pos="4153"/>
        <w:tab w:val="right" w:pos="8306"/>
      </w:tabs>
      <w:snapToGrid w:val="0"/>
      <w:jc w:val="center"/>
    </w:pPr>
    <w:rPr>
      <w:sz w:val="18"/>
      <w:szCs w:val="18"/>
    </w:rPr>
  </w:style>
  <w:style w:type="character" w:styleId="ad">
    <w:name w:val="Hyperlink"/>
    <w:basedOn w:val="a0"/>
    <w:rsid w:val="00315057"/>
    <w:rPr>
      <w:color w:val="0000FF"/>
      <w:u w:val="single"/>
    </w:rPr>
  </w:style>
  <w:style w:type="character" w:styleId="ae">
    <w:name w:val="FollowedHyperlink"/>
    <w:basedOn w:val="a0"/>
    <w:rsid w:val="00315057"/>
    <w:rPr>
      <w:color w:val="800080"/>
      <w:u w:val="single"/>
    </w:rPr>
  </w:style>
  <w:style w:type="character" w:customStyle="1" w:styleId="Char">
    <w:name w:val="日期 Char"/>
    <w:basedOn w:val="a0"/>
    <w:link w:val="a5"/>
    <w:semiHidden/>
    <w:locked/>
    <w:rsid w:val="00EE6D8B"/>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25437891">
      <w:bodyDiv w:val="1"/>
      <w:marLeft w:val="0"/>
      <w:marRight w:val="0"/>
      <w:marTop w:val="0"/>
      <w:marBottom w:val="0"/>
      <w:divBdr>
        <w:top w:val="none" w:sz="0" w:space="0" w:color="auto"/>
        <w:left w:val="none" w:sz="0" w:space="0" w:color="auto"/>
        <w:bottom w:val="none" w:sz="0" w:space="0" w:color="auto"/>
        <w:right w:val="none" w:sz="0" w:space="0" w:color="auto"/>
      </w:divBdr>
    </w:div>
    <w:div w:id="870455278">
      <w:bodyDiv w:val="1"/>
      <w:marLeft w:val="0"/>
      <w:marRight w:val="0"/>
      <w:marTop w:val="0"/>
      <w:marBottom w:val="0"/>
      <w:divBdr>
        <w:top w:val="none" w:sz="0" w:space="0" w:color="auto"/>
        <w:left w:val="none" w:sz="0" w:space="0" w:color="auto"/>
        <w:bottom w:val="none" w:sz="0" w:space="0" w:color="auto"/>
        <w:right w:val="none" w:sz="0" w:space="0" w:color="auto"/>
      </w:divBdr>
    </w:div>
    <w:div w:id="11498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94967.htm" TargetMode="External"/><Relationship Id="rId3" Type="http://schemas.openxmlformats.org/officeDocument/2006/relationships/settings" Target="settings.xml"/><Relationship Id="rId7" Type="http://schemas.openxmlformats.org/officeDocument/2006/relationships/hyperlink" Target="http://baike.baidu.com/view/2308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24026</Words>
  <Characters>4419</Characters>
  <Application>Microsoft Office Word</Application>
  <DocSecurity>0</DocSecurity>
  <Lines>36</Lines>
  <Paragraphs>56</Paragraphs>
  <ScaleCrop>false</ScaleCrop>
  <Company>WwW.YlmF.CoM</Company>
  <LinksUpToDate>false</LinksUpToDate>
  <CharactersWithSpaces>28389</CharactersWithSpaces>
  <SharedDoc>false</SharedDoc>
  <HLinks>
    <vt:vector size="54" baseType="variant">
      <vt:variant>
        <vt:i4>3866676</vt:i4>
      </vt:variant>
      <vt:variant>
        <vt:i4>30</vt:i4>
      </vt:variant>
      <vt:variant>
        <vt:i4>0</vt:i4>
      </vt:variant>
      <vt:variant>
        <vt:i4>5</vt:i4>
      </vt:variant>
      <vt:variant>
        <vt:lpwstr>http://baike.baidu.com/view/494967.htm</vt:lpwstr>
      </vt:variant>
      <vt:variant>
        <vt:lpwstr/>
      </vt:variant>
      <vt:variant>
        <vt:i4>5767175</vt:i4>
      </vt:variant>
      <vt:variant>
        <vt:i4>27</vt:i4>
      </vt:variant>
      <vt:variant>
        <vt:i4>0</vt:i4>
      </vt:variant>
      <vt:variant>
        <vt:i4>5</vt:i4>
      </vt:variant>
      <vt:variant>
        <vt:lpwstr>http://baike.baidu.com/view/23085.htm</vt:lpwstr>
      </vt:variant>
      <vt:variant>
        <vt:lpwstr/>
      </vt:variant>
      <vt:variant>
        <vt:i4>3604596</vt:i4>
      </vt:variant>
      <vt:variant>
        <vt:i4>18</vt:i4>
      </vt:variant>
      <vt:variant>
        <vt:i4>0</vt:i4>
      </vt:variant>
      <vt:variant>
        <vt:i4>5</vt:i4>
      </vt:variant>
      <vt:variant>
        <vt:lpwstr/>
      </vt:variant>
      <vt:variant>
        <vt:lpwstr>t7</vt:lpwstr>
      </vt:variant>
      <vt:variant>
        <vt:i4>3539060</vt:i4>
      </vt:variant>
      <vt:variant>
        <vt:i4>15</vt:i4>
      </vt:variant>
      <vt:variant>
        <vt:i4>0</vt:i4>
      </vt:variant>
      <vt:variant>
        <vt:i4>5</vt:i4>
      </vt:variant>
      <vt:variant>
        <vt:lpwstr/>
      </vt:variant>
      <vt:variant>
        <vt:lpwstr>t6</vt:lpwstr>
      </vt:variant>
      <vt:variant>
        <vt:i4>3473524</vt:i4>
      </vt:variant>
      <vt:variant>
        <vt:i4>12</vt:i4>
      </vt:variant>
      <vt:variant>
        <vt:i4>0</vt:i4>
      </vt:variant>
      <vt:variant>
        <vt:i4>5</vt:i4>
      </vt:variant>
      <vt:variant>
        <vt:lpwstr/>
      </vt:variant>
      <vt:variant>
        <vt:lpwstr>t5</vt:lpwstr>
      </vt:variant>
      <vt:variant>
        <vt:i4>3407988</vt:i4>
      </vt:variant>
      <vt:variant>
        <vt:i4>9</vt:i4>
      </vt:variant>
      <vt:variant>
        <vt:i4>0</vt:i4>
      </vt:variant>
      <vt:variant>
        <vt:i4>5</vt:i4>
      </vt:variant>
      <vt:variant>
        <vt:lpwstr/>
      </vt:variant>
      <vt:variant>
        <vt:lpwstr>t4</vt:lpwstr>
      </vt:variant>
      <vt:variant>
        <vt:i4>3342452</vt:i4>
      </vt:variant>
      <vt:variant>
        <vt:i4>6</vt:i4>
      </vt:variant>
      <vt:variant>
        <vt:i4>0</vt:i4>
      </vt:variant>
      <vt:variant>
        <vt:i4>5</vt:i4>
      </vt:variant>
      <vt:variant>
        <vt:lpwstr/>
      </vt:variant>
      <vt:variant>
        <vt:lpwstr>t3</vt:lpwstr>
      </vt:variant>
      <vt:variant>
        <vt:i4>3276916</vt:i4>
      </vt:variant>
      <vt:variant>
        <vt:i4>3</vt:i4>
      </vt:variant>
      <vt:variant>
        <vt:i4>0</vt:i4>
      </vt:variant>
      <vt:variant>
        <vt:i4>5</vt:i4>
      </vt:variant>
      <vt:variant>
        <vt:lpwstr/>
      </vt:variant>
      <vt:variant>
        <vt:lpwstr>t2</vt:lpwstr>
      </vt:variant>
      <vt:variant>
        <vt:i4>3211380</vt:i4>
      </vt:variant>
      <vt:variant>
        <vt:i4>0</vt:i4>
      </vt:variant>
      <vt:variant>
        <vt:i4>0</vt:i4>
      </vt:variant>
      <vt:variant>
        <vt:i4>5</vt:i4>
      </vt:variant>
      <vt:variant>
        <vt:lpwstr/>
      </vt:variant>
      <vt:variant>
        <vt:lpwst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艺术设计（新媒体方向）</dc:title>
  <dc:creator>YlmF</dc:creator>
  <cp:lastModifiedBy>admin</cp:lastModifiedBy>
  <cp:revision>2</cp:revision>
  <cp:lastPrinted>2015-04-13T04:22:00Z</cp:lastPrinted>
  <dcterms:created xsi:type="dcterms:W3CDTF">2017-05-22T05:32:00Z</dcterms:created>
  <dcterms:modified xsi:type="dcterms:W3CDTF">2017-05-22T05:32:00Z</dcterms:modified>
</cp:coreProperties>
</file>